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252B8" w14:textId="77777777" w:rsidR="00F16EFD" w:rsidRDefault="00F16EFD"/>
    <w:p w14:paraId="59F03D7A" w14:textId="13C63E0E" w:rsidR="00F16EFD" w:rsidRDefault="00F16EFD" w:rsidP="00C51999">
      <w:pPr>
        <w:pStyle w:val="Titre1"/>
      </w:pPr>
      <w:r>
        <w:t>Palettiseur de briques de lait</w:t>
      </w:r>
    </w:p>
    <w:p w14:paraId="55057D10" w14:textId="33CDA3D8" w:rsidR="00F16EFD" w:rsidRDefault="00F16EFD">
      <w:r w:rsidRPr="00F16EFD">
        <w:t xml:space="preserve">Les briques de lait de 1L sont stockées par groupe de 6, et déposée sur des palettes (ce qui facilite leur transport dans les camions). </w:t>
      </w:r>
    </w:p>
    <w:p w14:paraId="4393AC7F" w14:textId="4F5ADA19" w:rsidR="00F16EFD" w:rsidRDefault="00F16EFD">
      <w:r w:rsidRPr="00F16EFD">
        <w:rPr>
          <w:noProof/>
        </w:rPr>
        <w:drawing>
          <wp:anchor distT="0" distB="0" distL="114300" distR="114300" simplePos="0" relativeHeight="251660288" behindDoc="0" locked="0" layoutInCell="1" allowOverlap="1" wp14:anchorId="424ED538" wp14:editId="087AA408">
            <wp:simplePos x="0" y="0"/>
            <wp:positionH relativeFrom="margin">
              <wp:posOffset>2655570</wp:posOffset>
            </wp:positionH>
            <wp:positionV relativeFrom="paragraph">
              <wp:posOffset>272415</wp:posOffset>
            </wp:positionV>
            <wp:extent cx="3590925" cy="1257300"/>
            <wp:effectExtent l="0" t="0" r="9525" b="0"/>
            <wp:wrapSquare wrapText="bothSides"/>
            <wp:docPr id="1037727439" name="Image 1" descr="Une image contenant texte, capture d’écran, Polic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727439" name="Image 1" descr="Une image contenant texte, capture d’écran, Police, ligne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6EFD">
        <w:t xml:space="preserve">Dans une chaîne de conditionnement de briques de lait, on utilise souvent des poussoirs qui poussent tout un lot de 6 briques de lait. </w:t>
      </w:r>
    </w:p>
    <w:p w14:paraId="66472A67" w14:textId="4FBE772B" w:rsidR="00F16EFD" w:rsidRDefault="00F16EFD">
      <w:r w:rsidRPr="00F16EFD">
        <w:t xml:space="preserve">On se propose d'étudier un de ces poussoirs dont on donne le modèle </w:t>
      </w:r>
      <w:r>
        <w:t>(</w:t>
      </w:r>
      <w:r w:rsidRPr="00F16EFD">
        <w:t>ci-dessous</w:t>
      </w:r>
      <w:r>
        <w:t>),</w:t>
      </w:r>
      <w:r w:rsidRPr="00F16EFD">
        <w:t xml:space="preserve"> ainsi qu’un extrait de cahier des charges fonctionnel</w:t>
      </w:r>
      <w:r>
        <w:t xml:space="preserve"> (ci-contre)</w:t>
      </w:r>
      <w:r w:rsidRPr="00F16EFD">
        <w:t xml:space="preserve">. </w:t>
      </w:r>
    </w:p>
    <w:p w14:paraId="4511FD2D" w14:textId="3D0532B9" w:rsidR="00F16EFD" w:rsidRDefault="00F16EFD">
      <w:r w:rsidRPr="00F16EFD">
        <w:t>L'objectif d’étude est de vérifier si le système permet d'atteindre l’exigence demandée.</w:t>
      </w:r>
    </w:p>
    <w:p w14:paraId="248DB9A9" w14:textId="587F0D55" w:rsidR="007C2FD3" w:rsidRDefault="00F16EF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F5C75" wp14:editId="5CA7EF54">
                <wp:simplePos x="0" y="0"/>
                <wp:positionH relativeFrom="column">
                  <wp:posOffset>3510280</wp:posOffset>
                </wp:positionH>
                <wp:positionV relativeFrom="paragraph">
                  <wp:posOffset>1971675</wp:posOffset>
                </wp:positionV>
                <wp:extent cx="2466975" cy="523875"/>
                <wp:effectExtent l="0" t="0" r="9525" b="9525"/>
                <wp:wrapNone/>
                <wp:docPr id="113725961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0C661C" id="Rectangle 2" o:spid="_x0000_s1026" style="position:absolute;margin-left:276.4pt;margin-top:155.25pt;width:194.2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" fillcolor="white [3212]" stroked="f" strokeweight="1pt"/>
            </w:pict>
          </mc:Fallback>
        </mc:AlternateContent>
      </w:r>
      <w:r w:rsidRPr="00F16EFD">
        <w:rPr>
          <w:noProof/>
        </w:rPr>
        <w:drawing>
          <wp:inline distT="0" distB="0" distL="0" distR="0" wp14:anchorId="25923736" wp14:editId="0C4F92B7">
            <wp:extent cx="5760720" cy="2486025"/>
            <wp:effectExtent l="0" t="0" r="0" b="9525"/>
            <wp:docPr id="1934572182" name="Image 1" descr="Une image contenant diagramme, ligne, capture d’écran, Parallè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572182" name="Image 1" descr="Une image contenant diagramme, ligne, capture d’écran, Parallèl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BACFD" w14:textId="150B1CAC" w:rsidR="00F16EFD" w:rsidRDefault="00F16EFD">
      <w:r w:rsidRPr="00F16EFD">
        <w:t>Le bâti 0 est fixe. Un motoréducteur anime en rotation la manivelle 2. Par l'intermédiaire d'une liaison en B, la manivelle 2 déplace la tige 3 en rotation autour de l’axe (A,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z</m:t>
            </m:r>
          </m:e>
        </m:acc>
      </m:oMath>
      <w:r w:rsidRPr="00F16EFD">
        <w:t xml:space="preserve">0) qui déplace elle-même le poussoir 4 en translation suivant la direction </w:t>
      </w:r>
      <m:oMath>
        <m:acc>
          <m:accPr>
            <m:chr m:val="⃗"/>
            <m:ctrlPr>
              <w:rPr>
                <w:rFonts w:ascii="Cambria Math" w:hAnsi="Cambria Math" w:cs="Cambria Math"/>
                <w:i/>
              </w:rPr>
            </m:ctrlPr>
          </m:accPr>
          <m:e>
            <m:r>
              <w:rPr>
                <w:rFonts w:ascii="Cambria Math" w:hAnsi="Cambria Math" w:cs="Cambria Math"/>
              </w:rPr>
              <m:t>y</m:t>
            </m:r>
          </m:e>
        </m:acc>
      </m:oMath>
      <w:r w:rsidRPr="00F16EFD">
        <w:t xml:space="preserve">0.  </w:t>
      </w:r>
    </w:p>
    <w:p w14:paraId="4AA0AA63" w14:textId="2D230E3F" w:rsidR="00F16EFD" w:rsidRDefault="00F16EFD" w:rsidP="00C51999">
      <w:pPr>
        <w:pStyle w:val="Titre2"/>
      </w:pPr>
      <w:r>
        <w:t>Données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94"/>
        <w:gridCol w:w="3794"/>
      </w:tblGrid>
      <w:tr w:rsidR="00F16EFD" w14:paraId="2E2CBA64" w14:textId="77777777" w:rsidTr="00F16EFD">
        <w:trPr>
          <w:trHeight w:val="290"/>
        </w:trPr>
        <w:tc>
          <w:tcPr>
            <w:tcW w:w="3794" w:type="dxa"/>
          </w:tcPr>
          <w:p w14:paraId="157B5196" w14:textId="20717A62" w:rsidR="00F16EFD" w:rsidRDefault="00F16EFD">
            <w:r>
              <w:rPr>
                <w:rFonts w:ascii="Cambria Math" w:hAnsi="Cambria Math"/>
              </w:rPr>
              <w:t>Θ</w:t>
            </w:r>
            <w:r w:rsidRPr="00F16EFD">
              <w:rPr>
                <w:rFonts w:ascii="Cambria Math" w:hAnsi="Cambria Math"/>
                <w:vertAlign w:val="subscript"/>
              </w:rPr>
              <w:t>2</w:t>
            </w:r>
            <w:r>
              <w:rPr>
                <w:rFonts w:ascii="Cambria Math" w:hAnsi="Cambria Math"/>
              </w:rPr>
              <w:t>=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>
              <w:rPr>
                <w:rFonts w:ascii="Cambria Math" w:hAnsi="Cambria Math"/>
              </w:rPr>
              <w:t>,</w:t>
            </w:r>
            <w:r w:rsidRPr="00C71C08">
              <w:rPr>
                <w:rFonts w:ascii="Cambria Math" w:hAnsi="Cambria Math"/>
                <w:i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>
              <w:rPr>
                <w:rFonts w:ascii="Cambria Math" w:hAnsi="Cambria Math"/>
              </w:rPr>
              <w:t>) =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>
              <w:rPr>
                <w:rFonts w:ascii="Cambria Math" w:hAnsi="Cambria Math"/>
              </w:rPr>
              <w:t>,</w:t>
            </w:r>
            <w:r w:rsidRPr="00C71C08">
              <w:rPr>
                <w:rFonts w:ascii="Cambria Math" w:hAnsi="Cambria Math"/>
                <w:i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>
              <w:rPr>
                <w:rFonts w:ascii="Cambria Math" w:hAnsi="Cambria Math"/>
              </w:rPr>
              <w:t>)</w:t>
            </w:r>
          </w:p>
        </w:tc>
        <w:tc>
          <w:tcPr>
            <w:tcW w:w="3794" w:type="dxa"/>
          </w:tcPr>
          <w:p w14:paraId="36F5A9BB" w14:textId="7598292A" w:rsidR="00F16EFD" w:rsidRDefault="00000000"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OA</m:t>
                  </m:r>
                </m:e>
              </m:acc>
            </m:oMath>
            <w:r w:rsidR="00F16EFD">
              <w:rPr>
                <w:rFonts w:eastAsiaTheme="minorEastAsia"/>
              </w:rPr>
              <w:t>=</w:t>
            </w:r>
            <w:r w:rsidR="00F16EFD">
              <w:rPr>
                <w:rFonts w:ascii="Cambria Math" w:eastAsiaTheme="minorEastAsia" w:hAnsi="Cambria Math"/>
              </w:rPr>
              <w:t>L</w:t>
            </w:r>
            <w:r w:rsidR="00F16EFD" w:rsidRPr="00F16EFD">
              <w:rPr>
                <w:rFonts w:ascii="Cambria Math" w:eastAsiaTheme="minorEastAsia" w:hAnsi="Cambria Math"/>
                <w:vertAlign w:val="subscript"/>
              </w:rPr>
              <w:t>1</w:t>
            </w:r>
            <w:r w:rsidR="00F16EFD">
              <w:rPr>
                <w:rFonts w:eastAsiaTheme="minorEastAsia"/>
              </w:rPr>
              <w:t>.</w:t>
            </w:r>
            <w:r w:rsidR="00F16EFD" w:rsidRPr="00C71C08">
              <w:rPr>
                <w:rFonts w:ascii="Cambria Math" w:hAnsi="Cambria Math"/>
                <w:i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</w:p>
        </w:tc>
      </w:tr>
      <w:tr w:rsidR="00F16EFD" w14:paraId="60F750A3" w14:textId="77777777" w:rsidTr="00F16EFD">
        <w:trPr>
          <w:trHeight w:val="274"/>
        </w:trPr>
        <w:tc>
          <w:tcPr>
            <w:tcW w:w="3794" w:type="dxa"/>
          </w:tcPr>
          <w:p w14:paraId="04F756DD" w14:textId="672829C0" w:rsidR="00F16EFD" w:rsidRDefault="00F16EFD">
            <w:r>
              <w:rPr>
                <w:rFonts w:ascii="Cambria Math" w:hAnsi="Cambria Math"/>
              </w:rPr>
              <w:t>Θ</w:t>
            </w:r>
            <w:r w:rsidRPr="00F16EFD">
              <w:rPr>
                <w:rFonts w:ascii="Cambria Math" w:hAnsi="Cambria Math"/>
                <w:vertAlign w:val="subscript"/>
              </w:rPr>
              <w:t>3</w:t>
            </w:r>
            <w:r>
              <w:rPr>
                <w:rFonts w:ascii="Cambria Math" w:hAnsi="Cambria Math"/>
              </w:rPr>
              <w:t>=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>
              <w:rPr>
                <w:rFonts w:ascii="Cambria Math" w:hAnsi="Cambria Math"/>
              </w:rPr>
              <w:t>,</w:t>
            </w:r>
            <w:r w:rsidRPr="00C71C08">
              <w:rPr>
                <w:rFonts w:ascii="Cambria Math" w:hAnsi="Cambria Math"/>
                <w:i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rPr>
                <w:rFonts w:ascii="Cambria Math" w:hAnsi="Cambria Math"/>
              </w:rPr>
              <w:t>) =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>
              <w:rPr>
                <w:rFonts w:ascii="Cambria Math" w:hAnsi="Cambria Math"/>
              </w:rPr>
              <w:t>,</w:t>
            </w:r>
            <w:r w:rsidRPr="00C71C08">
              <w:rPr>
                <w:rFonts w:ascii="Cambria Math" w:hAnsi="Cambria Math"/>
                <w:i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>
              <w:rPr>
                <w:rFonts w:ascii="Cambria Math" w:hAnsi="Cambria Math"/>
              </w:rPr>
              <w:t>)</w:t>
            </w:r>
          </w:p>
        </w:tc>
        <w:tc>
          <w:tcPr>
            <w:tcW w:w="3794" w:type="dxa"/>
          </w:tcPr>
          <w:p w14:paraId="1FCC092B" w14:textId="3B54EB2C" w:rsidR="00F16EFD" w:rsidRDefault="00000000"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CH</m:t>
                  </m:r>
                </m:e>
              </m:acc>
            </m:oMath>
            <w:r w:rsidR="00F16EFD">
              <w:rPr>
                <w:rFonts w:eastAsiaTheme="minorEastAsia"/>
              </w:rPr>
              <w:t>=</w:t>
            </w:r>
            <w:r w:rsidR="00F16EFD">
              <w:rPr>
                <w:rFonts w:ascii="Cambria Math" w:eastAsiaTheme="minorEastAsia" w:hAnsi="Cambria Math"/>
              </w:rPr>
              <w:t>y</w:t>
            </w:r>
            <w:r w:rsidR="00F16EFD">
              <w:rPr>
                <w:rFonts w:eastAsiaTheme="minorEastAsia"/>
              </w:rPr>
              <w:t>.</w:t>
            </w:r>
            <w:r w:rsidR="00F16EFD" w:rsidRPr="00C71C08">
              <w:rPr>
                <w:rFonts w:ascii="Cambria Math" w:hAnsi="Cambria Math"/>
                <w:i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</w:p>
        </w:tc>
      </w:tr>
      <w:tr w:rsidR="00F16EFD" w14:paraId="1AF53A81" w14:textId="77777777" w:rsidTr="00F16EFD">
        <w:trPr>
          <w:trHeight w:val="290"/>
        </w:trPr>
        <w:tc>
          <w:tcPr>
            <w:tcW w:w="3794" w:type="dxa"/>
          </w:tcPr>
          <w:p w14:paraId="0ADD794D" w14:textId="0C38B9F0" w:rsidR="00F16EFD" w:rsidRDefault="00000000"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AB</m:t>
                  </m:r>
                </m:e>
              </m:acc>
            </m:oMath>
            <w:r w:rsidR="00F16EFD">
              <w:rPr>
                <w:rFonts w:eastAsiaTheme="minorEastAsia"/>
              </w:rPr>
              <w:t>=</w:t>
            </w:r>
            <w:r w:rsidR="00F16EFD">
              <w:rPr>
                <w:rFonts w:ascii="Cambria Math" w:eastAsiaTheme="minorEastAsia" w:hAnsi="Cambria Math"/>
              </w:rPr>
              <w:t>μ</w:t>
            </w:r>
            <w:r w:rsidR="00F16EFD">
              <w:rPr>
                <w:rFonts w:eastAsiaTheme="minorEastAsia"/>
              </w:rPr>
              <w:t>.</w:t>
            </w:r>
            <w:r w:rsidR="00F16EFD" w:rsidRPr="00C71C08">
              <w:rPr>
                <w:rFonts w:ascii="Cambria Math" w:hAnsi="Cambria Math"/>
                <w:i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  <w:tc>
          <w:tcPr>
            <w:tcW w:w="3794" w:type="dxa"/>
          </w:tcPr>
          <w:p w14:paraId="6D832AA7" w14:textId="1D5CFB93" w:rsidR="00F16EFD" w:rsidRDefault="00000000"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OB</m:t>
                  </m:r>
                </m:e>
              </m:acc>
            </m:oMath>
            <w:r w:rsidR="00F16EFD">
              <w:rPr>
                <w:rFonts w:eastAsiaTheme="minorEastAsia"/>
              </w:rPr>
              <w:t>=</w:t>
            </w:r>
            <w:r w:rsidR="00F16EFD">
              <w:rPr>
                <w:rFonts w:ascii="Cambria Math" w:eastAsiaTheme="minorEastAsia" w:hAnsi="Cambria Math"/>
              </w:rPr>
              <w:t>R</w:t>
            </w:r>
            <w:r w:rsidR="00F16EFD">
              <w:rPr>
                <w:rFonts w:eastAsiaTheme="minorEastAsia"/>
              </w:rPr>
              <w:t>.</w:t>
            </w:r>
            <w:r w:rsidR="00F16EFD" w:rsidRPr="00C71C08">
              <w:rPr>
                <w:rFonts w:ascii="Cambria Math" w:hAnsi="Cambria Math"/>
                <w:i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</w:p>
        </w:tc>
      </w:tr>
      <w:tr w:rsidR="00F16EFD" w14:paraId="0785AC16" w14:textId="77777777" w:rsidTr="00F16EFD">
        <w:trPr>
          <w:trHeight w:val="274"/>
        </w:trPr>
        <w:tc>
          <w:tcPr>
            <w:tcW w:w="3794" w:type="dxa"/>
          </w:tcPr>
          <w:p w14:paraId="4CD218FD" w14:textId="718ABB59" w:rsidR="00F16EFD" w:rsidRDefault="00000000" w:rsidP="00F16EFD"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AC</m:t>
                  </m:r>
                </m:e>
              </m:acc>
            </m:oMath>
            <w:r w:rsidR="00F16EFD">
              <w:rPr>
                <w:rFonts w:eastAsiaTheme="minorEastAsia"/>
              </w:rPr>
              <w:t>=</w:t>
            </w:r>
            <w:r w:rsidR="00F16EFD">
              <w:rPr>
                <w:rFonts w:ascii="Cambria Math" w:eastAsiaTheme="minorEastAsia" w:hAnsi="Cambria Math"/>
              </w:rPr>
              <w:t>λ</w:t>
            </w:r>
            <w:r w:rsidR="00F16EFD">
              <w:rPr>
                <w:rFonts w:eastAsiaTheme="minorEastAsia"/>
              </w:rPr>
              <w:t>.</w:t>
            </w:r>
            <w:r w:rsidR="00F16EFD" w:rsidRPr="00C71C08">
              <w:rPr>
                <w:rFonts w:ascii="Cambria Math" w:hAnsi="Cambria Math"/>
                <w:i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</w:p>
        </w:tc>
        <w:tc>
          <w:tcPr>
            <w:tcW w:w="3794" w:type="dxa"/>
          </w:tcPr>
          <w:p w14:paraId="33158F9B" w14:textId="31612203" w:rsidR="00F16EFD" w:rsidRDefault="00000000" w:rsidP="00F16EFD"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HA</m:t>
                  </m:r>
                </m:e>
              </m:acc>
            </m:oMath>
            <w:r w:rsidR="00F16EFD">
              <w:rPr>
                <w:rFonts w:eastAsiaTheme="minorEastAsia"/>
              </w:rPr>
              <w:t>=</w:t>
            </w:r>
            <w:r w:rsidR="00F16EFD">
              <w:rPr>
                <w:rFonts w:ascii="Cambria Math" w:eastAsiaTheme="minorEastAsia" w:hAnsi="Cambria Math"/>
              </w:rPr>
              <w:t>L</w:t>
            </w:r>
            <w:r w:rsidR="00F16EFD">
              <w:rPr>
                <w:rFonts w:eastAsiaTheme="minorEastAsia"/>
              </w:rPr>
              <w:t>.</w:t>
            </w:r>
            <w:r w:rsidR="00F16EFD" w:rsidRPr="00C71C08">
              <w:rPr>
                <w:rFonts w:ascii="Cambria Math" w:hAnsi="Cambria Math"/>
                <w:i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</w:p>
        </w:tc>
      </w:tr>
      <w:tr w:rsidR="00F16EFD" w14:paraId="2CE1789A" w14:textId="77777777" w:rsidTr="00F16EFD">
        <w:trPr>
          <w:trHeight w:val="290"/>
        </w:trPr>
        <w:tc>
          <w:tcPr>
            <w:tcW w:w="3794" w:type="dxa"/>
          </w:tcPr>
          <w:p w14:paraId="2E27873C" w14:textId="6DFD53DF" w:rsidR="00F16EFD" w:rsidRDefault="00F16EFD" w:rsidP="00F16EFD">
            <w:r>
              <w:t>R=0,15m</w:t>
            </w:r>
          </w:p>
        </w:tc>
        <w:tc>
          <w:tcPr>
            <w:tcW w:w="3794" w:type="dxa"/>
          </w:tcPr>
          <w:p w14:paraId="3D7BC7F6" w14:textId="06BE6C6C" w:rsidR="00F16EFD" w:rsidRDefault="00F16EFD" w:rsidP="00F16EFD">
            <w:r>
              <w:t>L=2.L1=0,5m</w:t>
            </w:r>
          </w:p>
        </w:tc>
      </w:tr>
    </w:tbl>
    <w:p w14:paraId="01791B05" w14:textId="142FC809" w:rsidR="00F16EFD" w:rsidRDefault="00F16EFD">
      <w:r>
        <w:t xml:space="preserve">On se place en modèle plan. Les distances </w:t>
      </w:r>
      <w:r>
        <w:rPr>
          <w:rFonts w:ascii="Cambria Math" w:eastAsiaTheme="minorEastAsia" w:hAnsi="Cambria Math"/>
        </w:rPr>
        <w:t>μ, λ et y</w:t>
      </w:r>
      <w:r>
        <w:t xml:space="preserve"> sont variables.</w:t>
      </w:r>
    </w:p>
    <w:p w14:paraId="4D77C5CC" w14:textId="77777777" w:rsidR="00C51999" w:rsidRDefault="00C51999"/>
    <w:p w14:paraId="314356E1" w14:textId="7848E13A" w:rsidR="00F16EFD" w:rsidRDefault="00F16EFD" w:rsidP="00C51999">
      <w:pPr>
        <w:pStyle w:val="Titre2"/>
      </w:pPr>
      <w:r>
        <w:lastRenderedPageBreak/>
        <w:t>Travail demandé</w:t>
      </w:r>
      <w:r w:rsidR="00C51999">
        <w:t> :</w:t>
      </w:r>
    </w:p>
    <w:p w14:paraId="4596B438" w14:textId="3DABA391" w:rsidR="00C51999" w:rsidRDefault="00C51999">
      <w:r w:rsidRPr="00C51999">
        <w:t>Q</w:t>
      </w:r>
      <w:r>
        <w:t>1</w:t>
      </w:r>
      <w:r w:rsidRPr="00C51999">
        <w:t xml:space="preserve"> Décrire les mouvements de 2/0, 4/0, 3/0</w:t>
      </w:r>
      <w:r>
        <w:t>.</w:t>
      </w:r>
    </w:p>
    <w:p w14:paraId="5604F82E" w14:textId="77777777" w:rsidR="00C51999" w:rsidRDefault="00C51999">
      <w:r w:rsidRPr="00C51999">
        <w:t>Q</w:t>
      </w:r>
      <w:r>
        <w:t>2</w:t>
      </w:r>
      <w:r w:rsidRPr="00C51999">
        <w:t xml:space="preserve"> Représenter les vues géométrales des positions relatives de R</w:t>
      </w:r>
      <w:r w:rsidRPr="00C51999">
        <w:rPr>
          <w:vertAlign w:val="subscript"/>
        </w:rPr>
        <w:t>2</w:t>
      </w:r>
      <w:r w:rsidRPr="00C51999">
        <w:t xml:space="preserve"> /R</w:t>
      </w:r>
      <w:r w:rsidRPr="00C51999">
        <w:rPr>
          <w:vertAlign w:val="subscript"/>
        </w:rPr>
        <w:t>0</w:t>
      </w:r>
      <w:r w:rsidRPr="00C51999">
        <w:t xml:space="preserve"> et R</w:t>
      </w:r>
      <w:r w:rsidRPr="00C51999">
        <w:rPr>
          <w:vertAlign w:val="subscript"/>
        </w:rPr>
        <w:t>3</w:t>
      </w:r>
      <w:r w:rsidRPr="00C51999">
        <w:t xml:space="preserve"> /R</w:t>
      </w:r>
      <w:r w:rsidRPr="00C51999">
        <w:rPr>
          <w:vertAlign w:val="subscript"/>
        </w:rPr>
        <w:t>0</w:t>
      </w:r>
      <w:r w:rsidRPr="00C51999">
        <w:t xml:space="preserve"> et R</w:t>
      </w:r>
      <w:r w:rsidRPr="00C51999">
        <w:rPr>
          <w:vertAlign w:val="subscript"/>
        </w:rPr>
        <w:t>4</w:t>
      </w:r>
      <w:r w:rsidRPr="00C51999">
        <w:t xml:space="preserve"> /R</w:t>
      </w:r>
      <w:r w:rsidRPr="00C51999">
        <w:rPr>
          <w:vertAlign w:val="subscript"/>
        </w:rPr>
        <w:t>0</w:t>
      </w:r>
      <w:r w:rsidRPr="00C51999">
        <w:t xml:space="preserve"> (figures de changement de base).</w:t>
      </w:r>
    </w:p>
    <w:p w14:paraId="221F8361" w14:textId="77777777" w:rsidR="00C51999" w:rsidRDefault="00C51999">
      <w:r w:rsidRPr="00C51999">
        <w:t>Q</w:t>
      </w:r>
      <w:r>
        <w:t>3</w:t>
      </w:r>
      <w:r w:rsidRPr="00C51999">
        <w:t xml:space="preserve"> Exprimer le vecteur position </w:t>
      </w:r>
      <m:oMath>
        <m:acc>
          <m:accPr>
            <m:chr m:val="⃗"/>
            <m:ctrlPr>
              <w:rPr>
                <w:rFonts w:ascii="Cambria Math" w:hAnsi="Cambria Math" w:cs="Cambria Math"/>
                <w:i/>
              </w:rPr>
            </m:ctrlPr>
          </m:accPr>
          <m:e>
            <m:r>
              <w:rPr>
                <w:rFonts w:ascii="Cambria Math" w:hAnsi="Cambria Math" w:cs="Cambria Math"/>
              </w:rPr>
              <m:t>OB</m:t>
            </m:r>
          </m:e>
        </m:acc>
      </m:oMath>
      <w:r w:rsidRPr="00C51999">
        <w:t xml:space="preserve">  dans le rep</w:t>
      </w:r>
      <w:r w:rsidRPr="00C51999">
        <w:rPr>
          <w:rFonts w:ascii="Aptos" w:hAnsi="Aptos" w:cs="Aptos"/>
        </w:rPr>
        <w:t>è</w:t>
      </w:r>
      <w:r w:rsidRPr="00C51999">
        <w:t>re d</w:t>
      </w:r>
      <w:r w:rsidRPr="00C51999">
        <w:rPr>
          <w:rFonts w:ascii="Aptos" w:hAnsi="Aptos" w:cs="Aptos"/>
        </w:rPr>
        <w:t>’</w:t>
      </w:r>
      <w:r w:rsidRPr="00C51999">
        <w:t>observation R</w:t>
      </w:r>
      <w:r w:rsidRPr="00C51999">
        <w:rPr>
          <w:vertAlign w:val="subscript"/>
        </w:rPr>
        <w:t>0</w:t>
      </w:r>
      <w:r w:rsidRPr="00C51999">
        <w:t xml:space="preserve">. </w:t>
      </w:r>
    </w:p>
    <w:p w14:paraId="65C37033" w14:textId="7714449A" w:rsidR="00C51999" w:rsidRDefault="00C51999">
      <w:r w:rsidRPr="00C51999">
        <w:t>Q</w:t>
      </w:r>
      <w:r>
        <w:t>4</w:t>
      </w:r>
      <w:r w:rsidRPr="00C51999">
        <w:t xml:space="preserve"> D</w:t>
      </w:r>
      <w:r w:rsidRPr="00C51999">
        <w:rPr>
          <w:rFonts w:ascii="Aptos" w:hAnsi="Aptos" w:cs="Aptos"/>
        </w:rPr>
        <w:t>é</w:t>
      </w:r>
      <w:r w:rsidRPr="00C51999">
        <w:t xml:space="preserve">crire </w:t>
      </w:r>
      <w:r w:rsidRPr="00C51999">
        <w:rPr>
          <w:rFonts w:ascii="Aptos" w:hAnsi="Aptos" w:cs="Aptos"/>
        </w:rPr>
        <w:t>à</w:t>
      </w:r>
      <w:r w:rsidRPr="00C51999">
        <w:t xml:space="preserve"> partir de son </w:t>
      </w:r>
      <w:r w:rsidRPr="00C51999">
        <w:rPr>
          <w:rFonts w:ascii="Aptos" w:hAnsi="Aptos" w:cs="Aptos"/>
        </w:rPr>
        <w:t>é</w:t>
      </w:r>
      <w:r w:rsidRPr="00C51999">
        <w:t xml:space="preserve">quation puis dessiner dans le plan </w:t>
      </w:r>
      <w:r>
        <w:rPr>
          <w:rFonts w:ascii="Cambria Math" w:hAnsi="Cambria Math"/>
        </w:rPr>
        <w:t>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>
        <w:rPr>
          <w:rFonts w:ascii="Cambria Math" w:hAnsi="Cambria Math"/>
        </w:rPr>
        <w:t>,</w:t>
      </w:r>
      <w:r w:rsidRPr="00C71C08">
        <w:rPr>
          <w:rFonts w:ascii="Cambria Math" w:hAnsi="Cambria Math"/>
          <w:i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y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>
        <w:rPr>
          <w:rFonts w:ascii="Cambria Math" w:hAnsi="Cambria Math"/>
        </w:rPr>
        <w:t xml:space="preserve">) </w:t>
      </w:r>
      <w:r w:rsidRPr="00C51999">
        <w:t>la trajectoire du point B dans le repère R</w:t>
      </w:r>
      <w:r w:rsidRPr="00C51999">
        <w:rPr>
          <w:vertAlign w:val="subscript"/>
        </w:rPr>
        <w:t>0</w:t>
      </w:r>
      <w:r w:rsidRPr="00C51999">
        <w:t xml:space="preserve">. </w:t>
      </w:r>
    </w:p>
    <w:p w14:paraId="01835DD6" w14:textId="2FFED986" w:rsidR="00C51999" w:rsidRDefault="00C51999">
      <w:r w:rsidRPr="00C51999">
        <w:t>Q</w:t>
      </w:r>
      <w:r>
        <w:t>5</w:t>
      </w:r>
      <w:r w:rsidRPr="00C51999">
        <w:t xml:space="preserve"> Exprimer le vecteur position </w:t>
      </w:r>
      <m:oMath>
        <m:acc>
          <m:accPr>
            <m:chr m:val="⃗"/>
            <m:ctrlPr>
              <w:rPr>
                <w:rFonts w:ascii="Cambria Math" w:hAnsi="Cambria Math" w:cs="Cambria Math"/>
                <w:i/>
              </w:rPr>
            </m:ctrlPr>
          </m:accPr>
          <m:e>
            <m:r>
              <w:rPr>
                <w:rFonts w:ascii="Cambria Math" w:hAnsi="Cambria Math" w:cs="Cambria Math"/>
              </w:rPr>
              <m:t>OC</m:t>
            </m:r>
            <m:r>
              <w:rPr>
                <w:rFonts w:ascii="Cambria Math" w:hAnsi="Cambria Math"/>
              </w:rPr>
              <m:t xml:space="preserve"> </m:t>
            </m:r>
          </m:e>
        </m:acc>
      </m:oMath>
      <w:r w:rsidRPr="00C51999">
        <w:t>dans le rep</w:t>
      </w:r>
      <w:r w:rsidRPr="00C51999">
        <w:rPr>
          <w:rFonts w:ascii="Aptos" w:hAnsi="Aptos" w:cs="Aptos"/>
        </w:rPr>
        <w:t>è</w:t>
      </w:r>
      <w:r w:rsidRPr="00C51999">
        <w:t>re d</w:t>
      </w:r>
      <w:r w:rsidRPr="00C51999">
        <w:rPr>
          <w:rFonts w:ascii="Aptos" w:hAnsi="Aptos" w:cs="Aptos"/>
        </w:rPr>
        <w:t>’</w:t>
      </w:r>
      <w:r w:rsidRPr="00C51999">
        <w:t>observation R</w:t>
      </w:r>
      <w:r w:rsidRPr="00C51999">
        <w:rPr>
          <w:vertAlign w:val="subscript"/>
        </w:rPr>
        <w:t>0</w:t>
      </w:r>
      <w:r w:rsidRPr="00C51999">
        <w:t xml:space="preserve">. </w:t>
      </w:r>
    </w:p>
    <w:p w14:paraId="7F04B5DB" w14:textId="77777777" w:rsidR="00C51999" w:rsidRDefault="00C51999">
      <w:r w:rsidRPr="00C51999">
        <w:t>Q</w:t>
      </w:r>
      <w:r>
        <w:t>6</w:t>
      </w:r>
      <w:r w:rsidRPr="00C51999">
        <w:t xml:space="preserve"> D</w:t>
      </w:r>
      <w:r w:rsidRPr="00C51999">
        <w:rPr>
          <w:rFonts w:ascii="Aptos" w:hAnsi="Aptos" w:cs="Aptos"/>
        </w:rPr>
        <w:t>é</w:t>
      </w:r>
      <w:r w:rsidRPr="00C51999">
        <w:t xml:space="preserve">crire </w:t>
      </w:r>
      <w:r w:rsidRPr="00C51999">
        <w:rPr>
          <w:rFonts w:ascii="Aptos" w:hAnsi="Aptos" w:cs="Aptos"/>
        </w:rPr>
        <w:t>à</w:t>
      </w:r>
      <w:r w:rsidRPr="00C51999">
        <w:t xml:space="preserve"> partir de son </w:t>
      </w:r>
      <w:r w:rsidRPr="00C51999">
        <w:rPr>
          <w:rFonts w:ascii="Aptos" w:hAnsi="Aptos" w:cs="Aptos"/>
        </w:rPr>
        <w:t>é</w:t>
      </w:r>
      <w:r w:rsidRPr="00C51999">
        <w:t xml:space="preserve">quation puis dessiner dans le plan </w:t>
      </w:r>
      <w:r>
        <w:rPr>
          <w:rFonts w:ascii="Cambria Math" w:hAnsi="Cambria Math"/>
        </w:rPr>
        <w:t>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>
        <w:rPr>
          <w:rFonts w:ascii="Cambria Math" w:hAnsi="Cambria Math"/>
        </w:rPr>
        <w:t>,</w:t>
      </w:r>
      <w:r w:rsidRPr="00C71C08">
        <w:rPr>
          <w:rFonts w:ascii="Cambria Math" w:hAnsi="Cambria Math"/>
          <w:i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y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</m:oMath>
      <w:r>
        <w:rPr>
          <w:rFonts w:ascii="Cambria Math" w:hAnsi="Cambria Math"/>
        </w:rPr>
        <w:t xml:space="preserve">) </w:t>
      </w:r>
      <w:r w:rsidRPr="00C51999">
        <w:t>la trajectoire du point C dans le repère R</w:t>
      </w:r>
      <w:r w:rsidRPr="00C51999">
        <w:rPr>
          <w:vertAlign w:val="subscript"/>
        </w:rPr>
        <w:t>0</w:t>
      </w:r>
      <w:r w:rsidRPr="00C51999">
        <w:t xml:space="preserve">. </w:t>
      </w:r>
    </w:p>
    <w:p w14:paraId="0406EDA4" w14:textId="77777777" w:rsidR="00C51999" w:rsidRDefault="00C51999">
      <w:r w:rsidRPr="00C51999">
        <w:t>Q</w:t>
      </w:r>
      <w:r>
        <w:t>7</w:t>
      </w:r>
      <w:r w:rsidRPr="00C51999">
        <w:t xml:space="preserve"> Exprimer les vecteurs </w:t>
      </w:r>
      <m:oMath>
        <m:acc>
          <m:accPr>
            <m:chr m:val="⃗"/>
            <m:ctrlPr>
              <w:rPr>
                <w:rFonts w:ascii="Cambria Math" w:hAnsi="Cambria Math" w:cs="Cambria Math"/>
                <w:i/>
              </w:rPr>
            </m:ctrlPr>
          </m:accPr>
          <m:e>
            <m:r>
              <w:rPr>
                <w:rFonts w:ascii="Cambria Math" w:hAnsi="Cambria Math" w:cs="Cambria Math"/>
              </w:rPr>
              <m:t>BA</m:t>
            </m:r>
          </m:e>
        </m:acc>
      </m:oMath>
      <w:r w:rsidRPr="00C51999">
        <w:t xml:space="preserve"> , et </w:t>
      </w:r>
      <m:oMath>
        <m:acc>
          <m:accPr>
            <m:chr m:val="⃗"/>
            <m:ctrlPr>
              <w:rPr>
                <w:rFonts w:ascii="Cambria Math" w:hAnsi="Cambria Math" w:cs="Cambria Math"/>
                <w:i/>
              </w:rPr>
            </m:ctrlPr>
          </m:accPr>
          <m:e>
            <m:r>
              <w:rPr>
                <w:rFonts w:ascii="Cambria Math" w:hAnsi="Cambria Math" w:cs="Cambria Math"/>
              </w:rPr>
              <m:t>AC</m:t>
            </m:r>
          </m:e>
        </m:acc>
      </m:oMath>
      <w:r w:rsidRPr="00C51999">
        <w:t xml:space="preserve"> dans le rep</w:t>
      </w:r>
      <w:r w:rsidRPr="00C51999">
        <w:rPr>
          <w:rFonts w:ascii="Aptos" w:hAnsi="Aptos" w:cs="Aptos"/>
        </w:rPr>
        <w:t>è</w:t>
      </w:r>
      <w:r w:rsidRPr="00C51999">
        <w:t>re d</w:t>
      </w:r>
      <w:r w:rsidRPr="00C51999">
        <w:rPr>
          <w:rFonts w:ascii="Aptos" w:hAnsi="Aptos" w:cs="Aptos"/>
        </w:rPr>
        <w:t>’</w:t>
      </w:r>
      <w:r w:rsidRPr="00C51999">
        <w:t>observation R</w:t>
      </w:r>
      <w:r w:rsidRPr="00C51999">
        <w:rPr>
          <w:vertAlign w:val="subscript"/>
        </w:rPr>
        <w:t>0</w:t>
      </w:r>
      <w:r w:rsidRPr="00C51999">
        <w:t xml:space="preserve">. </w:t>
      </w:r>
    </w:p>
    <w:p w14:paraId="20DD26A9" w14:textId="77777777" w:rsidR="00C51999" w:rsidRDefault="00C51999">
      <w:r w:rsidRPr="00C51999">
        <w:t>Q</w:t>
      </w:r>
      <w:r>
        <w:t>8</w:t>
      </w:r>
      <w:r w:rsidRPr="00C51999">
        <w:t xml:space="preserve"> </w:t>
      </w:r>
      <w:r w:rsidRPr="00C51999">
        <w:rPr>
          <w:rFonts w:ascii="Aptos" w:hAnsi="Aptos" w:cs="Aptos"/>
        </w:rPr>
        <w:t>É</w:t>
      </w:r>
      <w:r w:rsidRPr="00C51999">
        <w:t xml:space="preserve">crire les </w:t>
      </w:r>
      <w:r w:rsidRPr="00C51999">
        <w:rPr>
          <w:rFonts w:ascii="Aptos" w:hAnsi="Aptos" w:cs="Aptos"/>
        </w:rPr>
        <w:t>é</w:t>
      </w:r>
      <w:r w:rsidRPr="00C51999">
        <w:t>quations de fermeture g</w:t>
      </w:r>
      <w:r w:rsidRPr="00C51999">
        <w:rPr>
          <w:rFonts w:ascii="Aptos" w:hAnsi="Aptos" w:cs="Aptos"/>
        </w:rPr>
        <w:t>é</w:t>
      </w:r>
      <w:r w:rsidRPr="00C51999">
        <w:t>om</w:t>
      </w:r>
      <w:r w:rsidRPr="00C51999">
        <w:rPr>
          <w:rFonts w:ascii="Aptos" w:hAnsi="Aptos" w:cs="Aptos"/>
        </w:rPr>
        <w:t>é</w:t>
      </w:r>
      <w:r w:rsidRPr="00C51999">
        <w:t xml:space="preserve">trique (OAB) en projection dans la base 3. </w:t>
      </w:r>
    </w:p>
    <w:p w14:paraId="7D2AE753" w14:textId="77777777" w:rsidR="00C51999" w:rsidRDefault="00C51999">
      <w:r w:rsidRPr="00C51999">
        <w:t>Q</w:t>
      </w:r>
      <w:r>
        <w:t>9</w:t>
      </w:r>
      <w:r w:rsidRPr="00C51999">
        <w:t xml:space="preserve"> </w:t>
      </w:r>
      <w:r w:rsidRPr="00C51999">
        <w:rPr>
          <w:rFonts w:ascii="Aptos" w:hAnsi="Aptos" w:cs="Aptos"/>
        </w:rPr>
        <w:t>É</w:t>
      </w:r>
      <w:r w:rsidRPr="00C51999">
        <w:t xml:space="preserve">crire les </w:t>
      </w:r>
      <w:r w:rsidRPr="00C51999">
        <w:rPr>
          <w:rFonts w:ascii="Aptos" w:hAnsi="Aptos" w:cs="Aptos"/>
        </w:rPr>
        <w:t>é</w:t>
      </w:r>
      <w:r w:rsidRPr="00C51999">
        <w:t>quations de fermeture g</w:t>
      </w:r>
      <w:r w:rsidRPr="00C51999">
        <w:rPr>
          <w:rFonts w:ascii="Aptos" w:hAnsi="Aptos" w:cs="Aptos"/>
        </w:rPr>
        <w:t>é</w:t>
      </w:r>
      <w:r w:rsidRPr="00C51999">
        <w:t>om</w:t>
      </w:r>
      <w:r w:rsidRPr="00C51999">
        <w:rPr>
          <w:rFonts w:ascii="Aptos" w:hAnsi="Aptos" w:cs="Aptos"/>
        </w:rPr>
        <w:t>é</w:t>
      </w:r>
      <w:r w:rsidRPr="00C51999">
        <w:t xml:space="preserve">trique (HAC) en projection dans la base 3. </w:t>
      </w:r>
    </w:p>
    <w:p w14:paraId="56CDFC4C" w14:textId="77777777" w:rsidR="008D52D3" w:rsidRDefault="00C51999" w:rsidP="008D52D3">
      <w:pPr>
        <w:pStyle w:val="Sansinterligne"/>
        <w:ind w:right="-567"/>
      </w:pPr>
      <w:r w:rsidRPr="00C51999">
        <w:t>Q1</w:t>
      </w:r>
      <w:r>
        <w:t>0</w:t>
      </w:r>
      <w:r w:rsidRPr="00C51999">
        <w:t xml:space="preserve"> </w:t>
      </w:r>
      <w:r w:rsidRPr="008D52D3">
        <w:t>R</w:t>
      </w:r>
      <w:r w:rsidRPr="008D52D3">
        <w:rPr>
          <w:rFonts w:ascii="Aptos" w:hAnsi="Aptos" w:cs="Aptos"/>
        </w:rPr>
        <w:t>éé</w:t>
      </w:r>
      <w:r w:rsidRPr="008D52D3">
        <w:t xml:space="preserve">crire les </w:t>
      </w:r>
      <w:r w:rsidRPr="008D52D3">
        <w:rPr>
          <w:rFonts w:ascii="Aptos" w:hAnsi="Aptos" w:cs="Aptos"/>
        </w:rPr>
        <w:t>é</w:t>
      </w:r>
      <w:r w:rsidRPr="008D52D3">
        <w:t>quations de fermeture g</w:t>
      </w:r>
      <w:r w:rsidRPr="008D52D3">
        <w:rPr>
          <w:rFonts w:ascii="Aptos" w:hAnsi="Aptos" w:cs="Aptos"/>
        </w:rPr>
        <w:t>é</w:t>
      </w:r>
      <w:r w:rsidRPr="008D52D3">
        <w:t>om</w:t>
      </w:r>
      <w:r w:rsidRPr="008D52D3">
        <w:rPr>
          <w:rFonts w:ascii="Aptos" w:hAnsi="Aptos" w:cs="Aptos"/>
        </w:rPr>
        <w:t>é</w:t>
      </w:r>
      <w:r w:rsidRPr="008D52D3">
        <w:t>trique (OAB) et (HAC) en projection dans la base 0</w:t>
      </w:r>
    </w:p>
    <w:p w14:paraId="4E6966AA" w14:textId="04C36388" w:rsidR="00C51999" w:rsidRDefault="00C51999" w:rsidP="008D52D3">
      <w:pPr>
        <w:ind w:right="-284"/>
      </w:pPr>
      <w:r w:rsidRPr="008D52D3">
        <w:rPr>
          <w:sz w:val="16"/>
          <w:szCs w:val="16"/>
        </w:rPr>
        <w:br/>
      </w:r>
      <w:r w:rsidRPr="00C51999">
        <w:t>Q1</w:t>
      </w:r>
      <w:r>
        <w:t>1</w:t>
      </w:r>
      <w:r w:rsidRPr="00C51999">
        <w:t xml:space="preserve"> En d</w:t>
      </w:r>
      <w:r w:rsidRPr="00C51999">
        <w:rPr>
          <w:rFonts w:ascii="Aptos" w:hAnsi="Aptos" w:cs="Aptos"/>
        </w:rPr>
        <w:t>é</w:t>
      </w:r>
      <w:r w:rsidRPr="00C51999">
        <w:t>duire la loi entr</w:t>
      </w:r>
      <w:r w:rsidRPr="00C51999">
        <w:rPr>
          <w:rFonts w:ascii="Aptos" w:hAnsi="Aptos" w:cs="Aptos"/>
        </w:rPr>
        <w:t>é</w:t>
      </w:r>
      <w:r w:rsidRPr="00C51999">
        <w:t>e sortie du syst</w:t>
      </w:r>
      <w:r w:rsidRPr="00C51999">
        <w:rPr>
          <w:rFonts w:ascii="Aptos" w:hAnsi="Aptos" w:cs="Aptos"/>
        </w:rPr>
        <w:t>è</w:t>
      </w:r>
      <w:r w:rsidRPr="00C51999">
        <w:t xml:space="preserve">me </w:t>
      </w:r>
      <w:r w:rsidRPr="00C51999">
        <w:rPr>
          <w:rFonts w:ascii="Cambria Math" w:hAnsi="Cambria Math" w:cs="Cambria Math"/>
        </w:rPr>
        <w:t>𝑦</w:t>
      </w:r>
      <w:r w:rsidRPr="00C51999">
        <w:t>=</w:t>
      </w:r>
      <w:r w:rsidRPr="00C51999">
        <w:rPr>
          <w:rFonts w:ascii="Cambria Math" w:hAnsi="Cambria Math" w:cs="Cambria Math"/>
        </w:rPr>
        <w:t>𝑓</w:t>
      </w:r>
      <w:r w:rsidRPr="00C51999">
        <w:t>(</w:t>
      </w:r>
      <w:r w:rsidRPr="00C51999">
        <w:rPr>
          <w:rFonts w:ascii="Cambria Math" w:hAnsi="Cambria Math" w:cs="Cambria Math"/>
        </w:rPr>
        <w:t>𝜃</w:t>
      </w:r>
      <w:r w:rsidRPr="00C51999">
        <w:rPr>
          <w:vertAlign w:val="subscript"/>
        </w:rPr>
        <w:t>2</w:t>
      </w:r>
      <w:r w:rsidRPr="00C51999">
        <w:t xml:space="preserve">). </w:t>
      </w:r>
    </w:p>
    <w:p w14:paraId="54F0AFA9" w14:textId="77777777" w:rsidR="00C51999" w:rsidRDefault="00C51999">
      <w:r w:rsidRPr="00C51999">
        <w:t>Q1</w:t>
      </w:r>
      <w:r>
        <w:t>2</w:t>
      </w:r>
      <w:r w:rsidRPr="00C51999">
        <w:t xml:space="preserve"> Déterminer l'amplitude de déplacement du poussoir </w:t>
      </w:r>
      <w:r w:rsidRPr="00C51999">
        <w:rPr>
          <w:rFonts w:ascii="Cambria Math" w:hAnsi="Cambria Math" w:cs="Cambria Math"/>
        </w:rPr>
        <w:t>𝛥𝑦</w:t>
      </w:r>
      <w:r w:rsidRPr="00C51999">
        <w:t xml:space="preserve"> = </w:t>
      </w:r>
      <w:r w:rsidRPr="00C51999">
        <w:rPr>
          <w:rFonts w:ascii="Cambria Math" w:hAnsi="Cambria Math" w:cs="Cambria Math"/>
        </w:rPr>
        <w:t>𝑦𝑚𝑎𝑥</w:t>
      </w:r>
      <w:r w:rsidRPr="00C51999">
        <w:t xml:space="preserve"> − </w:t>
      </w:r>
      <w:r w:rsidRPr="00C51999">
        <w:rPr>
          <w:rFonts w:ascii="Cambria Math" w:hAnsi="Cambria Math" w:cs="Cambria Math"/>
        </w:rPr>
        <w:t>𝑦𝑚𝑖𝑛</w:t>
      </w:r>
      <w:r w:rsidRPr="00C51999">
        <w:t xml:space="preserve">. </w:t>
      </w:r>
    </w:p>
    <w:p w14:paraId="490CFFBF" w14:textId="18F08B64" w:rsidR="00C51999" w:rsidRDefault="00C51999">
      <w:r w:rsidRPr="00C51999">
        <w:t>Q1</w:t>
      </w:r>
      <w:r>
        <w:t>3</w:t>
      </w:r>
      <w:r w:rsidRPr="00C51999">
        <w:t xml:space="preserve"> Conclure vis à vis du cahier des charges.</w:t>
      </w:r>
    </w:p>
    <w:p w14:paraId="6A37E550" w14:textId="77777777" w:rsidR="00F16EFD" w:rsidRDefault="00F16EFD" w:rsidP="008D52D3">
      <w:pPr>
        <w:ind w:right="-426"/>
      </w:pPr>
    </w:p>
    <w:sectPr w:rsidR="00F16EF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9F964" w14:textId="77777777" w:rsidR="00540F11" w:rsidRDefault="00540F11" w:rsidP="00F16EFD">
      <w:pPr>
        <w:spacing w:after="0" w:line="240" w:lineRule="auto"/>
      </w:pPr>
      <w:r>
        <w:separator/>
      </w:r>
    </w:p>
  </w:endnote>
  <w:endnote w:type="continuationSeparator" w:id="0">
    <w:p w14:paraId="091AA894" w14:textId="77777777" w:rsidR="00540F11" w:rsidRDefault="00540F11" w:rsidP="00F16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AFC23" w14:textId="7D1A818B" w:rsidR="00F16EFD" w:rsidRDefault="00F16EFD">
    <w:pPr>
      <w:pStyle w:val="Pieddepage"/>
    </w:pPr>
    <w:r>
      <w:rPr>
        <w:noProof/>
      </w:rPr>
      <w:drawing>
        <wp:inline distT="0" distB="0" distL="0" distR="0" wp14:anchorId="6027982F" wp14:editId="7FBFFA7D">
          <wp:extent cx="235660" cy="236220"/>
          <wp:effectExtent l="0" t="0" r="0" b="0"/>
          <wp:docPr id="1927399393" name="Image 1" descr="Une image contenant symbole, Graphiqu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7399393" name="Image 1" descr="Une image contenant symbole, Graphique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546" cy="239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>MASTER MEEF SII M1</w:t>
    </w:r>
    <w:r>
      <w:tab/>
      <w:t xml:space="preserve">Page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1F31E" w14:textId="77777777" w:rsidR="00540F11" w:rsidRDefault="00540F11" w:rsidP="00F16EFD">
      <w:pPr>
        <w:spacing w:after="0" w:line="240" w:lineRule="auto"/>
      </w:pPr>
      <w:r>
        <w:separator/>
      </w:r>
    </w:p>
  </w:footnote>
  <w:footnote w:type="continuationSeparator" w:id="0">
    <w:p w14:paraId="6F4982CE" w14:textId="77777777" w:rsidR="00540F11" w:rsidRDefault="00540F11" w:rsidP="00F16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8A0B9" w14:textId="7DF7D670" w:rsidR="00F16EFD" w:rsidRDefault="00F16EFD" w:rsidP="00F16EFD">
    <w:pPr>
      <w:pStyle w:val="Titre"/>
    </w:pPr>
    <w:r>
      <w:t>Caractériser un déplacement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FD"/>
    <w:rsid w:val="000356CD"/>
    <w:rsid w:val="00540F11"/>
    <w:rsid w:val="007C2FD3"/>
    <w:rsid w:val="008D52D3"/>
    <w:rsid w:val="00AA2A02"/>
    <w:rsid w:val="00BE00BA"/>
    <w:rsid w:val="00C51999"/>
    <w:rsid w:val="00DC16AF"/>
    <w:rsid w:val="00F1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A5BF1"/>
  <w15:chartTrackingRefBased/>
  <w15:docId w15:val="{6CF2A8CE-D523-44A3-B920-BAF69F94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16E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16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16E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16E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16E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16E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16E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16E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16E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16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F16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16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16EF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16EF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16EF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16EF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16EF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16EF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16E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16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16E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16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16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16EF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16EF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16EF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16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16EF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16EFD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1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6EFD"/>
  </w:style>
  <w:style w:type="paragraph" w:styleId="Pieddepage">
    <w:name w:val="footer"/>
    <w:basedOn w:val="Normal"/>
    <w:link w:val="PieddepageCar"/>
    <w:uiPriority w:val="99"/>
    <w:unhideWhenUsed/>
    <w:rsid w:val="00F1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6EFD"/>
  </w:style>
  <w:style w:type="character" w:styleId="Textedelespacerserv">
    <w:name w:val="Placeholder Text"/>
    <w:basedOn w:val="Policepardfaut"/>
    <w:uiPriority w:val="99"/>
    <w:semiHidden/>
    <w:rsid w:val="00F16EFD"/>
    <w:rPr>
      <w:color w:val="666666"/>
    </w:rPr>
  </w:style>
  <w:style w:type="table" w:styleId="Grilledutableau">
    <w:name w:val="Table Grid"/>
    <w:basedOn w:val="TableauNormal"/>
    <w:uiPriority w:val="39"/>
    <w:rsid w:val="00F1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8D52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FICHOT</dc:creator>
  <cp:keywords/>
  <dc:description/>
  <cp:lastModifiedBy>Dominique FICHOT</cp:lastModifiedBy>
  <cp:revision>2</cp:revision>
  <dcterms:created xsi:type="dcterms:W3CDTF">2025-01-16T10:03:00Z</dcterms:created>
  <dcterms:modified xsi:type="dcterms:W3CDTF">2025-03-18T12:52:00Z</dcterms:modified>
</cp:coreProperties>
</file>