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0A32C6" w14:textId="7EA43E1F" w:rsidR="00AB3C28" w:rsidRDefault="00000000" w:rsidP="00F86960">
      <w:pPr>
        <w:ind w:left="-5" w:right="2"/>
        <w:jc w:val="both"/>
      </w:pPr>
      <w:r>
        <w:t xml:space="preserve">A travers les différentes étapes de réalisation </w:t>
      </w:r>
      <w:r w:rsidR="000C26A7">
        <w:t>d’un robot à moteur cycloïdal</w:t>
      </w:r>
      <w:r>
        <w:t xml:space="preserve">, vous allez apprendre, découvrir ou réviser les méthodes et compétences nécessaires à votre projet. </w:t>
      </w:r>
    </w:p>
    <w:p w14:paraId="5E4AD18F" w14:textId="1DBA6D92" w:rsidR="00AB3C28" w:rsidRDefault="00000000" w:rsidP="00F86960">
      <w:pPr>
        <w:ind w:left="-5" w:right="2"/>
        <w:jc w:val="both"/>
      </w:pPr>
      <w:r>
        <w:t xml:space="preserve">Vous devez, pour obtenir les compétences nécessaires, suivre une planification précise. Sur </w:t>
      </w:r>
      <w:r w:rsidR="000C26A7">
        <w:t>mon</w:t>
      </w:r>
      <w:r>
        <w:t xml:space="preserve"> site, vous avez des vidéos pédagogiques sur l’apprentissage des compétences. Vous devez les regarder et </w:t>
      </w:r>
      <w:r w:rsidR="000C26A7">
        <w:t xml:space="preserve">éventuellement </w:t>
      </w:r>
      <w:r>
        <w:t xml:space="preserve">refaire ce qui est démontrée dans chaque vidéo. </w:t>
      </w:r>
    </w:p>
    <w:p w14:paraId="7756500F" w14:textId="77777777" w:rsidR="00AB3C28" w:rsidRDefault="00000000" w:rsidP="00F86960">
      <w:pPr>
        <w:ind w:left="-5" w:right="2"/>
        <w:jc w:val="both"/>
      </w:pPr>
      <w:r>
        <w:t xml:space="preserve">Après les avoir faites, il faudra faire les évaluations ci-dessous qui vous demanderont de mobiliser les connaissances que vous avez acquises au travers de votre année de première et dans les vidéos.  </w:t>
      </w:r>
    </w:p>
    <w:p w14:paraId="454A4BFB" w14:textId="2F0802F8" w:rsidR="00AB3C28" w:rsidRPr="00F86960" w:rsidRDefault="00000000" w:rsidP="00F86960">
      <w:pPr>
        <w:ind w:left="-5" w:right="2"/>
        <w:jc w:val="both"/>
        <w:rPr>
          <w:sz w:val="12"/>
          <w:szCs w:val="14"/>
        </w:rPr>
      </w:pPr>
      <w:r>
        <w:t xml:space="preserve">Par exemple, l’évaluation 1 demande d’avoir visionner </w:t>
      </w:r>
      <w:r w:rsidR="000C26A7">
        <w:t xml:space="preserve">la vidéo N </w:t>
      </w:r>
      <w:r>
        <w:t xml:space="preserve">et de s’être entrainer </w:t>
      </w:r>
      <w:r w:rsidR="00F86960">
        <w:t xml:space="preserve">avec </w:t>
      </w:r>
      <w:r w:rsidR="000C26A7">
        <w:t>cette vidéo</w:t>
      </w:r>
      <w:r>
        <w:t>. Vous avez le choix du temps que vous mettez pour vous entrainer, en revanche les évaluations sont à faire dans l’ordre et avant une date fixe.</w:t>
      </w:r>
      <w:r w:rsidR="000C26A7">
        <w:t xml:space="preserve"> Vous disposez d’une licence </w:t>
      </w:r>
      <w:proofErr w:type="spellStart"/>
      <w:r w:rsidR="000C26A7">
        <w:t>Inventor</w:t>
      </w:r>
      <w:proofErr w:type="spellEnd"/>
      <w:r w:rsidR="000C26A7">
        <w:t xml:space="preserve"> gratuite. Le lycée peut vous mettre à disposition un PC portable équipé du logiciel. Vous pourrez pour chaque évaluation finir le travail chez vous si vous n’êtes pas dans les délais.</w:t>
      </w:r>
      <w:r>
        <w:t xml:space="preserve"> </w:t>
      </w:r>
    </w:p>
    <w:p w14:paraId="31894F16" w14:textId="77777777" w:rsidR="00F86960" w:rsidRPr="00F86960" w:rsidRDefault="00000000" w:rsidP="00F86960">
      <w:pPr>
        <w:spacing w:after="327" w:line="259" w:lineRule="auto"/>
        <w:ind w:left="0" w:right="2" w:firstLine="0"/>
        <w:jc w:val="both"/>
        <w:rPr>
          <w:sz w:val="2"/>
          <w:szCs w:val="2"/>
        </w:rPr>
      </w:pPr>
      <w:r w:rsidRPr="00F86960">
        <w:rPr>
          <w:sz w:val="12"/>
          <w:szCs w:val="14"/>
        </w:rPr>
        <w:t xml:space="preserve"> </w:t>
      </w:r>
    </w:p>
    <w:p w14:paraId="2F1FDD18" w14:textId="3D5DB82D" w:rsidR="00AB3C28" w:rsidRDefault="00000000" w:rsidP="00F86960">
      <w:pPr>
        <w:pStyle w:val="Sansinterligne"/>
        <w:ind w:right="2"/>
        <w:jc w:val="both"/>
      </w:pPr>
      <w:r w:rsidRPr="00F86960">
        <w:rPr>
          <w:b/>
          <w:bCs/>
          <w:color w:val="0F4761"/>
          <w:sz w:val="32"/>
        </w:rPr>
        <w:t>Evaluation 1</w:t>
      </w:r>
      <w:r w:rsidRPr="00F86960">
        <w:rPr>
          <w:b/>
          <w:bCs/>
        </w:rPr>
        <w:t xml:space="preserve"> :</w:t>
      </w:r>
      <w:r>
        <w:t xml:space="preserve"> </w:t>
      </w:r>
      <w:r w:rsidRPr="00F86960">
        <w:rPr>
          <w:b/>
          <w:bCs/>
        </w:rPr>
        <w:t>compétence attendue : être capable de modéliser à partir d’un dessin de définition</w:t>
      </w:r>
      <w:r>
        <w:t xml:space="preserve">. A l’aide du document évaluation n°1, modéliser la pièce </w:t>
      </w:r>
      <w:r w:rsidR="000C26A7">
        <w:t>du moteur cycloïdal</w:t>
      </w:r>
      <w:r>
        <w:t xml:space="preserve"> en toute autonomie</w:t>
      </w:r>
      <w:r w:rsidR="000C26A7">
        <w:t xml:space="preserve"> puis faire l</w:t>
      </w:r>
      <w:r w:rsidR="00F86960">
        <w:t>e dessin de définition (mise en plan) d</w:t>
      </w:r>
      <w:r w:rsidR="000C26A7">
        <w:t>e votre travail et le déposer en PDF sur Eclat</w:t>
      </w:r>
      <w:r>
        <w:t xml:space="preserve">. </w:t>
      </w:r>
    </w:p>
    <w:p w14:paraId="7471BBB4" w14:textId="4A8D9B51" w:rsidR="00AB3C28" w:rsidRDefault="00000000" w:rsidP="00F86960">
      <w:pPr>
        <w:pStyle w:val="Titre1"/>
        <w:spacing w:after="196"/>
        <w:ind w:left="-5" w:right="2"/>
        <w:jc w:val="both"/>
      </w:pPr>
      <w:r>
        <w:t>Vidéo à voir avant</w:t>
      </w:r>
      <w:r>
        <w:rPr>
          <w:color w:val="000000"/>
          <w:sz w:val="22"/>
        </w:rPr>
        <w:t xml:space="preserve"> : N</w:t>
      </w:r>
      <w:r w:rsidR="00F86960">
        <w:rPr>
          <w:color w:val="000000"/>
          <w:sz w:val="22"/>
        </w:rPr>
        <w:t>, T</w:t>
      </w:r>
      <w:r>
        <w:rPr>
          <w:color w:val="000000"/>
          <w:sz w:val="22"/>
        </w:rPr>
        <w:t xml:space="preserve"> </w:t>
      </w:r>
    </w:p>
    <w:p w14:paraId="51D736EF" w14:textId="1DFA37D2" w:rsidR="00AB3C28" w:rsidRDefault="00000000" w:rsidP="00F86960">
      <w:pPr>
        <w:spacing w:after="46" w:line="259" w:lineRule="auto"/>
        <w:ind w:left="0" w:right="2" w:firstLine="0"/>
        <w:jc w:val="both"/>
      </w:pPr>
      <w:r w:rsidRPr="00F86960">
        <w:rPr>
          <w:b/>
          <w:bCs/>
          <w:color w:val="0F4761"/>
          <w:sz w:val="32"/>
        </w:rPr>
        <w:t>Evaluation 2</w:t>
      </w:r>
      <w:r>
        <w:t xml:space="preserve"> : </w:t>
      </w:r>
      <w:r w:rsidRPr="00F86960">
        <w:rPr>
          <w:b/>
          <w:bCs/>
        </w:rPr>
        <w:t xml:space="preserve">compétence attendue : être capable d’assembler </w:t>
      </w:r>
      <w:r w:rsidR="000C26A7" w:rsidRPr="00F86960">
        <w:rPr>
          <w:b/>
          <w:bCs/>
        </w:rPr>
        <w:t>le moteur cycloïdal</w:t>
      </w:r>
      <w:r w:rsidRPr="00F86960">
        <w:rPr>
          <w:b/>
          <w:bCs/>
        </w:rPr>
        <w:t xml:space="preserve"> à partir des pièces et d’un dessin d’ensemble</w:t>
      </w:r>
      <w:r>
        <w:t xml:space="preserve">. A l’aide du document évaluation n°2 et des pièces contenues dans le fichier évaluation n°2, assembler les pièces conformément au dessin d’ensemble, en toute autonomie.  </w:t>
      </w:r>
    </w:p>
    <w:p w14:paraId="48633DCC" w14:textId="77777777" w:rsidR="00AB3C28" w:rsidRDefault="00000000" w:rsidP="00F86960">
      <w:pPr>
        <w:pStyle w:val="Titre1"/>
        <w:spacing w:after="196"/>
        <w:ind w:left="-5" w:right="2"/>
        <w:jc w:val="both"/>
      </w:pPr>
      <w:r>
        <w:t>Vidéo à voir avant</w:t>
      </w:r>
      <w:r w:rsidRPr="00F86960">
        <w:t xml:space="preserve"> : </w:t>
      </w:r>
      <w:r w:rsidRPr="0006612A">
        <w:rPr>
          <w:color w:val="000000"/>
          <w:sz w:val="22"/>
        </w:rPr>
        <w:t>O</w:t>
      </w:r>
      <w:r w:rsidRPr="00F86960">
        <w:t xml:space="preserve"> </w:t>
      </w:r>
    </w:p>
    <w:p w14:paraId="0B622235" w14:textId="17238CC5" w:rsidR="00AB3C28" w:rsidRDefault="00000000" w:rsidP="00F86960">
      <w:pPr>
        <w:spacing w:after="47" w:line="259" w:lineRule="auto"/>
        <w:ind w:left="0" w:right="2" w:firstLine="0"/>
        <w:jc w:val="both"/>
      </w:pPr>
      <w:r w:rsidRPr="00F86960">
        <w:rPr>
          <w:b/>
          <w:bCs/>
          <w:color w:val="0F4761"/>
          <w:sz w:val="32"/>
        </w:rPr>
        <w:t>Evaluation 3</w:t>
      </w:r>
      <w:r>
        <w:t xml:space="preserve"> : </w:t>
      </w:r>
      <w:r w:rsidRPr="00F86960">
        <w:rPr>
          <w:b/>
          <w:bCs/>
        </w:rPr>
        <w:t>être capable de modifier ou de créer une pièce dans l’assemblage</w:t>
      </w:r>
      <w:r>
        <w:t>. A l’aide de votre assemblage de l’évaluation n°2, ajouter un pied de fixation du moteur (partie fixe du moteur) sur le sol</w:t>
      </w:r>
      <w:r w:rsidR="000C26A7">
        <w:t xml:space="preserve"> pour former la base d’un robot dont la première articulation serait une épaule d’axe horizontal</w:t>
      </w:r>
      <w:r>
        <w:t xml:space="preserve">. Il assurera la liaison avec </w:t>
      </w:r>
      <w:r w:rsidR="000C26A7">
        <w:t>le sol</w:t>
      </w:r>
      <w:r>
        <w:t xml:space="preserve">, par encastrement vissé, avec des inserts thermofixés. </w:t>
      </w:r>
    </w:p>
    <w:p w14:paraId="4EC70985" w14:textId="77777777" w:rsidR="00AB3C28" w:rsidRDefault="00000000" w:rsidP="00F86960">
      <w:pPr>
        <w:pStyle w:val="Titre1"/>
        <w:spacing w:after="200"/>
        <w:ind w:left="-5" w:right="2"/>
        <w:jc w:val="both"/>
      </w:pPr>
      <w:r>
        <w:t>Vidéo à voir avant</w:t>
      </w:r>
      <w:r>
        <w:rPr>
          <w:color w:val="000000"/>
          <w:sz w:val="22"/>
        </w:rPr>
        <w:t xml:space="preserve"> : P, X </w:t>
      </w:r>
    </w:p>
    <w:p w14:paraId="56432CF4" w14:textId="49DC2813" w:rsidR="00AB3C28" w:rsidRDefault="00000000" w:rsidP="00F86960">
      <w:pPr>
        <w:spacing w:after="45" w:line="259" w:lineRule="auto"/>
        <w:ind w:left="0" w:right="2" w:firstLine="0"/>
        <w:jc w:val="both"/>
      </w:pPr>
      <w:r w:rsidRPr="00F86960">
        <w:rPr>
          <w:b/>
          <w:bCs/>
          <w:color w:val="0F4761"/>
          <w:sz w:val="32"/>
        </w:rPr>
        <w:t>Evaluation 4</w:t>
      </w:r>
      <w:r w:rsidRPr="00F86960">
        <w:rPr>
          <w:b/>
          <w:bCs/>
        </w:rPr>
        <w:t xml:space="preserve"> </w:t>
      </w:r>
      <w:r>
        <w:t xml:space="preserve">: </w:t>
      </w:r>
      <w:r w:rsidRPr="00F86960">
        <w:rPr>
          <w:b/>
          <w:bCs/>
        </w:rPr>
        <w:t>être capable de placer finement un centre de gravité</w:t>
      </w:r>
      <w:r>
        <w:t xml:space="preserve">. Répondre au questionnaire sur l’équilibrage d’un bras de platine vinyle, puis à l’aide de votre assemblage de l’évaluation 3, ajouter </w:t>
      </w:r>
      <w:r w:rsidR="000C26A7">
        <w:t>un bras</w:t>
      </w:r>
      <w:r>
        <w:t xml:space="preserve"> à votre moteur, insérée dans le carré supérieur. </w:t>
      </w:r>
      <w:r w:rsidR="000C26A7">
        <w:t>La masse du bras doit faire en sorte que le centre de gravité du système entier soit centré sur le centre de gravité du moteur.</w:t>
      </w:r>
    </w:p>
    <w:p w14:paraId="02D0B3DE" w14:textId="77777777" w:rsidR="00F86960" w:rsidRDefault="00F86960" w:rsidP="00F86960">
      <w:pPr>
        <w:pStyle w:val="Sansinterligne"/>
        <w:ind w:right="2"/>
        <w:jc w:val="both"/>
      </w:pPr>
    </w:p>
    <w:p w14:paraId="6A206A73" w14:textId="77777777" w:rsidR="00AB3C28" w:rsidRDefault="00000000">
      <w:pPr>
        <w:pStyle w:val="Titre1"/>
        <w:ind w:left="-5"/>
      </w:pPr>
      <w:r>
        <w:t>Vidéo à voir avant</w:t>
      </w:r>
      <w:r>
        <w:rPr>
          <w:color w:val="000000"/>
          <w:sz w:val="22"/>
        </w:rPr>
        <w:t xml:space="preserve"> : V, Y </w:t>
      </w:r>
    </w:p>
    <w:p w14:paraId="45FBE2A6" w14:textId="77777777" w:rsidR="00F86960" w:rsidRDefault="00000000" w:rsidP="00F86960">
      <w:pPr>
        <w:pStyle w:val="Sansinterligne"/>
      </w:pPr>
      <w:r w:rsidRPr="00F86960">
        <w:rPr>
          <w:b/>
          <w:bCs/>
          <w:color w:val="0F4761"/>
          <w:sz w:val="32"/>
        </w:rPr>
        <w:t>Evaluation 5</w:t>
      </w:r>
      <w:r>
        <w:t xml:space="preserve"> : </w:t>
      </w:r>
      <w:r w:rsidRPr="00F86960">
        <w:rPr>
          <w:b/>
          <w:bCs/>
        </w:rPr>
        <w:t>être capable de faire la simulation dynamique d’un système</w:t>
      </w:r>
      <w:r>
        <w:t>, Répondre au questionnaire sur l’entrainement du vinyle en rotation.</w:t>
      </w:r>
    </w:p>
    <w:p w14:paraId="1A6E452E" w14:textId="77777777" w:rsidR="00F86960" w:rsidRDefault="00F86960" w:rsidP="00F86960">
      <w:pPr>
        <w:pStyle w:val="Sansinterligne"/>
      </w:pPr>
    </w:p>
    <w:p w14:paraId="78A0A77F" w14:textId="708C007E" w:rsidR="00AB3C28" w:rsidRDefault="00000000" w:rsidP="00F86960">
      <w:pPr>
        <w:pStyle w:val="Sansinterligne"/>
      </w:pPr>
      <w:r>
        <w:t xml:space="preserve"> </w:t>
      </w:r>
      <w:r>
        <w:rPr>
          <w:color w:val="0F4761"/>
          <w:sz w:val="28"/>
        </w:rPr>
        <w:t>Vidéo à voir avant</w:t>
      </w:r>
      <w:r>
        <w:t xml:space="preserve"> : S </w:t>
      </w:r>
    </w:p>
    <w:p w14:paraId="4646BEA7" w14:textId="77777777" w:rsidR="00AB3C28" w:rsidRDefault="00000000">
      <w:pPr>
        <w:spacing w:after="323" w:line="259" w:lineRule="auto"/>
        <w:ind w:left="0" w:firstLine="0"/>
      </w:pPr>
      <w:r>
        <w:t xml:space="preserve"> </w:t>
      </w:r>
    </w:p>
    <w:p w14:paraId="230CEEE7" w14:textId="77777777" w:rsidR="00AB3C28" w:rsidRDefault="00000000" w:rsidP="00F86960">
      <w:pPr>
        <w:spacing w:after="2"/>
        <w:ind w:left="-5" w:right="1165"/>
        <w:jc w:val="both"/>
      </w:pPr>
      <w:r w:rsidRPr="00F86960">
        <w:rPr>
          <w:b/>
          <w:bCs/>
          <w:noProof/>
        </w:rPr>
        <w:lastRenderedPageBreak/>
        <mc:AlternateContent>
          <mc:Choice Requires="wpg">
            <w:drawing>
              <wp:anchor distT="0" distB="0" distL="114300" distR="114300" simplePos="0" relativeHeight="251658240" behindDoc="0" locked="0" layoutInCell="1" allowOverlap="1" wp14:anchorId="138A4EB9" wp14:editId="3BFAC06F">
                <wp:simplePos x="0" y="0"/>
                <wp:positionH relativeFrom="column">
                  <wp:posOffset>4954601</wp:posOffset>
                </wp:positionH>
                <wp:positionV relativeFrom="paragraph">
                  <wp:posOffset>-42685</wp:posOffset>
                </wp:positionV>
                <wp:extent cx="1642110" cy="1166495"/>
                <wp:effectExtent l="0" t="0" r="0" b="0"/>
                <wp:wrapSquare wrapText="bothSides"/>
                <wp:docPr id="5489" name="Group 5489"/>
                <wp:cNvGraphicFramePr/>
                <a:graphic xmlns:a="http://schemas.openxmlformats.org/drawingml/2006/main">
                  <a:graphicData uri="http://schemas.microsoft.com/office/word/2010/wordprocessingGroup">
                    <wpg:wgp>
                      <wpg:cNvGrpSpPr/>
                      <wpg:grpSpPr>
                        <a:xfrm>
                          <a:off x="0" y="0"/>
                          <a:ext cx="1642110" cy="1166495"/>
                          <a:chOff x="0" y="0"/>
                          <a:chExt cx="1642110" cy="1166495"/>
                        </a:xfrm>
                      </wpg:grpSpPr>
                      <pic:pic xmlns:pic="http://schemas.openxmlformats.org/drawingml/2006/picture">
                        <pic:nvPicPr>
                          <pic:cNvPr id="301" name="Picture 301"/>
                          <pic:cNvPicPr/>
                        </pic:nvPicPr>
                        <pic:blipFill>
                          <a:blip r:embed="rId6"/>
                          <a:stretch>
                            <a:fillRect/>
                          </a:stretch>
                        </pic:blipFill>
                        <pic:spPr>
                          <a:xfrm rot="-10799999" flipV="1">
                            <a:off x="0" y="0"/>
                            <a:ext cx="1642111" cy="1166495"/>
                          </a:xfrm>
                          <a:prstGeom prst="rect">
                            <a:avLst/>
                          </a:prstGeom>
                        </pic:spPr>
                      </pic:pic>
                      <wps:wsp>
                        <wps:cNvPr id="302" name="Shape 302"/>
                        <wps:cNvSpPr/>
                        <wps:spPr>
                          <a:xfrm>
                            <a:off x="149352" y="757301"/>
                            <a:ext cx="1061593" cy="398780"/>
                          </a:xfrm>
                          <a:custGeom>
                            <a:avLst/>
                            <a:gdLst/>
                            <a:ahLst/>
                            <a:cxnLst/>
                            <a:rect l="0" t="0" r="0" b="0"/>
                            <a:pathLst>
                              <a:path w="1061593" h="398780">
                                <a:moveTo>
                                  <a:pt x="977011" y="0"/>
                                </a:moveTo>
                                <a:lnTo>
                                  <a:pt x="1061593" y="9779"/>
                                </a:lnTo>
                                <a:lnTo>
                                  <a:pt x="1003046" y="71628"/>
                                </a:lnTo>
                                <a:lnTo>
                                  <a:pt x="991102" y="38766"/>
                                </a:lnTo>
                                <a:lnTo>
                                  <a:pt x="2286" y="398780"/>
                                </a:lnTo>
                                <a:lnTo>
                                  <a:pt x="0" y="392811"/>
                                </a:lnTo>
                                <a:lnTo>
                                  <a:pt x="988933" y="32800"/>
                                </a:lnTo>
                                <a:lnTo>
                                  <a:pt x="977011" y="0"/>
                                </a:lnTo>
                                <a:close/>
                              </a:path>
                            </a:pathLst>
                          </a:custGeom>
                          <a:ln w="0" cap="flat">
                            <a:miter lim="127000"/>
                          </a:ln>
                        </wps:spPr>
                        <wps:style>
                          <a:lnRef idx="0">
                            <a:srgbClr val="000000">
                              <a:alpha val="0"/>
                            </a:srgbClr>
                          </a:lnRef>
                          <a:fillRef idx="1">
                            <a:srgbClr val="E97132"/>
                          </a:fillRef>
                          <a:effectRef idx="0">
                            <a:scrgbClr r="0" g="0" b="0"/>
                          </a:effectRef>
                          <a:fontRef idx="none"/>
                        </wps:style>
                        <wps:bodyPr/>
                      </wps:wsp>
                      <wps:wsp>
                        <wps:cNvPr id="303" name="Shape 303"/>
                        <wps:cNvSpPr/>
                        <wps:spPr>
                          <a:xfrm>
                            <a:off x="176403" y="670179"/>
                            <a:ext cx="969772" cy="465455"/>
                          </a:xfrm>
                          <a:custGeom>
                            <a:avLst/>
                            <a:gdLst/>
                            <a:ahLst/>
                            <a:cxnLst/>
                            <a:rect l="0" t="0" r="0" b="0"/>
                            <a:pathLst>
                              <a:path w="969772" h="465455">
                                <a:moveTo>
                                  <a:pt x="884555" y="0"/>
                                </a:moveTo>
                                <a:lnTo>
                                  <a:pt x="969772" y="1651"/>
                                </a:lnTo>
                                <a:lnTo>
                                  <a:pt x="917321" y="68834"/>
                                </a:lnTo>
                                <a:lnTo>
                                  <a:pt x="902273" y="37221"/>
                                </a:lnTo>
                                <a:lnTo>
                                  <a:pt x="2794" y="465455"/>
                                </a:lnTo>
                                <a:lnTo>
                                  <a:pt x="0" y="459740"/>
                                </a:lnTo>
                                <a:lnTo>
                                  <a:pt x="899562" y="31526"/>
                                </a:lnTo>
                                <a:lnTo>
                                  <a:pt x="884555" y="0"/>
                                </a:lnTo>
                                <a:close/>
                              </a:path>
                            </a:pathLst>
                          </a:custGeom>
                          <a:ln w="0" cap="flat">
                            <a:miter lim="127000"/>
                          </a:ln>
                        </wps:spPr>
                        <wps:style>
                          <a:lnRef idx="0">
                            <a:srgbClr val="000000">
                              <a:alpha val="0"/>
                            </a:srgbClr>
                          </a:lnRef>
                          <a:fillRef idx="1">
                            <a:srgbClr val="E97132"/>
                          </a:fillRef>
                          <a:effectRef idx="0">
                            <a:scrgbClr r="0" g="0" b="0"/>
                          </a:effectRef>
                          <a:fontRef idx="none"/>
                        </wps:style>
                        <wps:bodyPr/>
                      </wps:wsp>
                    </wpg:wgp>
                  </a:graphicData>
                </a:graphic>
              </wp:anchor>
            </w:drawing>
          </mc:Choice>
          <mc:Fallback xmlns:a="http://schemas.openxmlformats.org/drawingml/2006/main">
            <w:pict>
              <v:group id="Group 5489" style="width:129.3pt;height:91.85pt;position:absolute;mso-position-horizontal-relative:text;mso-position-horizontal:absolute;margin-left:390.126pt;mso-position-vertical-relative:text;margin-top:-3.36108pt;" coordsize="16421,11664">
                <v:shape id="Picture 301" style="position:absolute;width:16421;height:11664;left:0;top:0;rotation:-179;flip:y;" filled="f">
                  <v:imagedata r:id="rId7"/>
                </v:shape>
                <v:shape id="Shape 302" style="position:absolute;width:10615;height:3987;left:1493;top:7573;" coordsize="1061593,398780" path="m977011,0l1061593,9779l1003046,71628l991102,38766l2286,398780l0,392811l988933,32800l977011,0x">
                  <v:stroke weight="0pt" endcap="flat" joinstyle="miter" miterlimit="10" on="false" color="#000000" opacity="0"/>
                  <v:fill on="true" color="#e97132"/>
                </v:shape>
                <v:shape id="Shape 303" style="position:absolute;width:9697;height:4654;left:1764;top:6701;" coordsize="969772,465455" path="m884555,0l969772,1651l917321,68834l902273,37221l2794,465455l0,459740l899562,31526l884555,0x">
                  <v:stroke weight="0pt" endcap="flat" joinstyle="miter" miterlimit="10" on="false" color="#000000" opacity="0"/>
                  <v:fill on="true" color="#e97132"/>
                </v:shape>
                <w10:wrap type="square"/>
              </v:group>
            </w:pict>
          </mc:Fallback>
        </mc:AlternateContent>
      </w:r>
      <w:r w:rsidRPr="00F86960">
        <w:rPr>
          <w:b/>
          <w:bCs/>
          <w:color w:val="0F4761"/>
          <w:sz w:val="32"/>
        </w:rPr>
        <w:t>Evaluation 6</w:t>
      </w:r>
      <w:r>
        <w:rPr>
          <w:color w:val="0F4761"/>
          <w:sz w:val="32"/>
        </w:rPr>
        <w:t xml:space="preserve"> </w:t>
      </w:r>
      <w:r>
        <w:t xml:space="preserve">: </w:t>
      </w:r>
      <w:r w:rsidRPr="00F86960">
        <w:rPr>
          <w:b/>
          <w:bCs/>
        </w:rPr>
        <w:t>être capable d’insérer un composant du commerce</w:t>
      </w:r>
      <w:r>
        <w:t xml:space="preserve"> [module encodeur optique Grove 101020587 de chez Go </w:t>
      </w:r>
      <w:proofErr w:type="spellStart"/>
      <w:r>
        <w:t>Tronic</w:t>
      </w:r>
      <w:proofErr w:type="spellEnd"/>
      <w:r>
        <w:t xml:space="preserve">) dans l’assemblage de l’évaluation 4. Être capable de modéliser une roue à encoches à fixer sur le carré de l’axe excentrique, cette roue devra permettre d’obtenir au moins 125 impulsions par le capteur (une impulsion correspond à un passage de la lumière à une coupure du passage de la lumière entre les deux bornes du capteur) </w:t>
      </w:r>
    </w:p>
    <w:p w14:paraId="4235CC6A" w14:textId="1EF1315B" w:rsidR="00AB3C28" w:rsidRDefault="0006612A" w:rsidP="00F86960">
      <w:pPr>
        <w:spacing w:after="8"/>
        <w:ind w:left="-5" w:right="1165"/>
        <w:jc w:val="both"/>
      </w:pPr>
      <w:r>
        <w:t>Lorsque</w:t>
      </w:r>
      <w:r w:rsidR="00000000">
        <w:t xml:space="preserve"> la poignée fera 90°, le moteur cycloïdal a un rapport de 20 :1. Vous devez compléter la chaine de puissance suivante sur feuille puis modéliser une roue qui permettra le bon fonctionnement, modifier également l’axe de rotation du moteur cycloïdal pour que la roue s’assemble sans encombre. Adapter le support du moteur pour fixer le capteur avec précision. </w:t>
      </w:r>
    </w:p>
    <w:p w14:paraId="24EFD6B3" w14:textId="1CB470AD" w:rsidR="0006612A" w:rsidRDefault="00000000" w:rsidP="0006612A">
      <w:pPr>
        <w:tabs>
          <w:tab w:val="center" w:pos="9610"/>
        </w:tabs>
        <w:spacing w:after="183"/>
        <w:ind w:left="-15" w:firstLine="0"/>
        <w:jc w:val="both"/>
      </w:pPr>
      <w:r>
        <w:t xml:space="preserve">Valider le fonctionnement de la roue avec une simulation dynamique. </w:t>
      </w:r>
      <w:r>
        <w:tab/>
      </w:r>
    </w:p>
    <w:p w14:paraId="45FD3C3D" w14:textId="515364B4" w:rsidR="00AB3C28" w:rsidRDefault="00000000" w:rsidP="0006612A">
      <w:pPr>
        <w:spacing w:after="107" w:line="381" w:lineRule="auto"/>
        <w:ind w:left="-5"/>
      </w:pPr>
      <w:r>
        <w:t xml:space="preserve"> </w:t>
      </w:r>
      <w:r w:rsidRPr="0006612A">
        <w:rPr>
          <w:color w:val="0F4761"/>
          <w:sz w:val="28"/>
        </w:rPr>
        <w:t>Vidéo à voir avant</w:t>
      </w:r>
      <w:r>
        <w:t xml:space="preserve"> : N, O, S </w:t>
      </w:r>
    </w:p>
    <w:p w14:paraId="657BF589" w14:textId="70B71C5F" w:rsidR="00AB3C28" w:rsidRDefault="00000000" w:rsidP="0006612A">
      <w:pPr>
        <w:spacing w:after="134" w:line="259" w:lineRule="auto"/>
        <w:ind w:left="0" w:firstLine="0"/>
      </w:pPr>
      <w:r>
        <w:t xml:space="preserve"> </w:t>
      </w:r>
      <w:r w:rsidRPr="00F86960">
        <w:rPr>
          <w:b/>
          <w:bCs/>
          <w:color w:val="0F4761"/>
          <w:sz w:val="32"/>
        </w:rPr>
        <w:t>Evaluation 7</w:t>
      </w:r>
      <w:r>
        <w:rPr>
          <w:color w:val="0F4761"/>
          <w:sz w:val="32"/>
        </w:rPr>
        <w:t xml:space="preserve"> </w:t>
      </w:r>
      <w:r>
        <w:t xml:space="preserve">: </w:t>
      </w:r>
      <w:r w:rsidRPr="00F86960">
        <w:rPr>
          <w:b/>
          <w:bCs/>
        </w:rPr>
        <w:t>Savoir dimensionner un composant</w:t>
      </w:r>
      <w:r>
        <w:t xml:space="preserve"> </w:t>
      </w:r>
    </w:p>
    <w:p w14:paraId="5F878766" w14:textId="77777777" w:rsidR="00AB3C28" w:rsidRDefault="00000000" w:rsidP="00F86960">
      <w:pPr>
        <w:spacing w:after="219"/>
        <w:ind w:left="-5" w:right="1165"/>
        <w:jc w:val="both"/>
      </w:pPr>
      <w:r>
        <w:t xml:space="preserve">Être capable d’utiliser l’analyse des contraintes pour vérifier que les efforts exercés sur la poignée (60N) ne vont pas être trop importants pour l’ensemble du moteur cycloïdal jusqu’à sa base. </w:t>
      </w:r>
    </w:p>
    <w:p w14:paraId="6D622CD8" w14:textId="77777777" w:rsidR="00AB3C28" w:rsidRDefault="00000000">
      <w:pPr>
        <w:pStyle w:val="Titre1"/>
        <w:ind w:left="-5"/>
      </w:pPr>
      <w:r>
        <w:t>Vidéo à voir avant</w:t>
      </w:r>
      <w:r>
        <w:rPr>
          <w:color w:val="000000"/>
          <w:sz w:val="22"/>
        </w:rPr>
        <w:t xml:space="preserve"> : R </w:t>
      </w:r>
    </w:p>
    <w:p w14:paraId="62CDDC34" w14:textId="04B7AD8E" w:rsidR="00AB3C28" w:rsidRDefault="00000000" w:rsidP="00F86960">
      <w:pPr>
        <w:spacing w:after="133" w:line="259" w:lineRule="auto"/>
        <w:ind w:left="0" w:firstLine="0"/>
      </w:pPr>
      <w:r>
        <w:t xml:space="preserve"> </w:t>
      </w:r>
      <w:r w:rsidRPr="00F86960">
        <w:rPr>
          <w:b/>
          <w:bCs/>
          <w:color w:val="0F4761"/>
          <w:sz w:val="32"/>
        </w:rPr>
        <w:t>Evaluation 8</w:t>
      </w:r>
      <w:r>
        <w:rPr>
          <w:color w:val="0F4761"/>
          <w:sz w:val="32"/>
        </w:rPr>
        <w:t xml:space="preserve"> </w:t>
      </w:r>
      <w:r w:rsidRPr="00F86960">
        <w:rPr>
          <w:b/>
          <w:bCs/>
        </w:rPr>
        <w:t>: savoir utiliser le module de tôlerie</w:t>
      </w:r>
      <w:r>
        <w:t xml:space="preserve"> </w:t>
      </w:r>
    </w:p>
    <w:p w14:paraId="0E85A63D" w14:textId="77777777" w:rsidR="00AB3C28" w:rsidRDefault="00000000" w:rsidP="00F86960">
      <w:pPr>
        <w:spacing w:after="221"/>
        <w:ind w:left="-5" w:right="1165"/>
        <w:jc w:val="both"/>
      </w:pPr>
      <w:r>
        <w:t xml:space="preserve">A l’aide du document « la frite », être capable de concevoir la boite qui accueillera les composants de vos camarades de SIN ainsi que votre poignée. Une forme arrondie est obligatoire pour votre boîte ainsi que l’usage du module de tôlerie </w:t>
      </w:r>
      <w:proofErr w:type="spellStart"/>
      <w:r>
        <w:t>d’Inventor</w:t>
      </w:r>
      <w:proofErr w:type="spellEnd"/>
      <w:r>
        <w:t xml:space="preserve">. Le film du montage est également obligatoire. </w:t>
      </w:r>
    </w:p>
    <w:p w14:paraId="3847227D" w14:textId="77777777" w:rsidR="00AB3C28" w:rsidRDefault="00000000">
      <w:pPr>
        <w:pStyle w:val="Titre1"/>
        <w:ind w:left="-5"/>
      </w:pPr>
      <w:r>
        <w:t>Vidéo à voir avant</w:t>
      </w:r>
      <w:r>
        <w:rPr>
          <w:color w:val="000000"/>
          <w:sz w:val="22"/>
        </w:rPr>
        <w:t xml:space="preserve"> : Q, U </w:t>
      </w:r>
    </w:p>
    <w:p w14:paraId="23CC2745" w14:textId="4B7FE66C" w:rsidR="00AB3C28" w:rsidRDefault="00000000" w:rsidP="00F86960">
      <w:pPr>
        <w:spacing w:after="160" w:line="259" w:lineRule="auto"/>
        <w:ind w:left="0" w:firstLine="0"/>
      </w:pPr>
      <w:r>
        <w:rPr>
          <w:color w:val="0F4761"/>
          <w:sz w:val="32"/>
        </w:rPr>
        <w:t>Evaluation 9</w:t>
      </w:r>
      <w:r>
        <w:t xml:space="preserve"> : savoir réaliser une frite </w:t>
      </w:r>
    </w:p>
    <w:p w14:paraId="6A0B4846" w14:textId="1589DEC8" w:rsidR="00AB3C28" w:rsidRDefault="00000000" w:rsidP="00F86960">
      <w:pPr>
        <w:spacing w:after="400" w:line="311" w:lineRule="auto"/>
        <w:ind w:left="-5" w:right="1434"/>
      </w:pPr>
      <w:r>
        <w:t xml:space="preserve">Être capable de mettre en œuvre les procédés du fablab pour réaliser les composants de votre frite, de les assembler et de mettre au point. </w:t>
      </w:r>
      <w:r w:rsidR="00F86960">
        <w:br/>
      </w:r>
      <w:r>
        <w:rPr>
          <w:color w:val="0F4761"/>
          <w:sz w:val="28"/>
        </w:rPr>
        <w:t>Vidéo à voir avant</w:t>
      </w:r>
      <w:r>
        <w:t xml:space="preserve"> : M, T </w:t>
      </w:r>
    </w:p>
    <w:p w14:paraId="1021605B" w14:textId="77777777" w:rsidR="0006612A" w:rsidRDefault="0006612A">
      <w:pPr>
        <w:spacing w:after="0" w:line="259" w:lineRule="auto"/>
        <w:ind w:left="-5"/>
        <w:rPr>
          <w:color w:val="0F4761"/>
          <w:sz w:val="40"/>
        </w:rPr>
      </w:pPr>
    </w:p>
    <w:p w14:paraId="49CA601B" w14:textId="77777777" w:rsidR="0006612A" w:rsidRDefault="0006612A">
      <w:pPr>
        <w:spacing w:after="0" w:line="259" w:lineRule="auto"/>
        <w:ind w:left="-5"/>
        <w:rPr>
          <w:color w:val="0F4761"/>
          <w:sz w:val="40"/>
        </w:rPr>
      </w:pPr>
    </w:p>
    <w:p w14:paraId="6C20368F" w14:textId="77777777" w:rsidR="0006612A" w:rsidRDefault="0006612A">
      <w:pPr>
        <w:spacing w:after="0" w:line="259" w:lineRule="auto"/>
        <w:ind w:left="-5"/>
        <w:rPr>
          <w:color w:val="0F4761"/>
          <w:sz w:val="40"/>
        </w:rPr>
      </w:pPr>
    </w:p>
    <w:p w14:paraId="08399B21" w14:textId="77777777" w:rsidR="0006612A" w:rsidRDefault="0006612A">
      <w:pPr>
        <w:spacing w:after="0" w:line="259" w:lineRule="auto"/>
        <w:ind w:left="-5"/>
        <w:rPr>
          <w:color w:val="0F4761"/>
          <w:sz w:val="40"/>
        </w:rPr>
      </w:pPr>
    </w:p>
    <w:p w14:paraId="4DE086D6" w14:textId="2AD9FFDD" w:rsidR="00AB3C28" w:rsidRDefault="00000000">
      <w:pPr>
        <w:spacing w:after="0" w:line="259" w:lineRule="auto"/>
        <w:ind w:left="-5"/>
      </w:pPr>
      <w:r>
        <w:rPr>
          <w:color w:val="0F4761"/>
          <w:sz w:val="40"/>
        </w:rPr>
        <w:lastRenderedPageBreak/>
        <w:t xml:space="preserve">Comment procéder ? </w:t>
      </w:r>
    </w:p>
    <w:p w14:paraId="39A19EAD" w14:textId="77777777" w:rsidR="00AB3C28" w:rsidRDefault="00000000">
      <w:pPr>
        <w:spacing w:after="0"/>
        <w:ind w:left="-5" w:right="1165"/>
      </w:pPr>
      <w:r>
        <w:t xml:space="preserve">Faire ci-dessous un tableau d’antériorité pour chaque évaluation. </w:t>
      </w:r>
    </w:p>
    <w:tbl>
      <w:tblPr>
        <w:tblStyle w:val="TableGrid"/>
        <w:tblW w:w="9060" w:type="dxa"/>
        <w:tblInd w:w="7" w:type="dxa"/>
        <w:tblCellMar>
          <w:top w:w="3" w:type="dxa"/>
          <w:left w:w="142" w:type="dxa"/>
          <w:right w:w="98" w:type="dxa"/>
        </w:tblCellMar>
        <w:tblLook w:val="04A0" w:firstRow="1" w:lastRow="0" w:firstColumn="1" w:lastColumn="0" w:noHBand="0" w:noVBand="1"/>
      </w:tblPr>
      <w:tblGrid>
        <w:gridCol w:w="1529"/>
        <w:gridCol w:w="3966"/>
        <w:gridCol w:w="3565"/>
      </w:tblGrid>
      <w:tr w:rsidR="00AB3C28" w14:paraId="69E6D96F" w14:textId="77777777">
        <w:trPr>
          <w:trHeight w:val="281"/>
        </w:trPr>
        <w:tc>
          <w:tcPr>
            <w:tcW w:w="1530" w:type="dxa"/>
            <w:tcBorders>
              <w:top w:val="single" w:sz="4" w:space="0" w:color="000000"/>
              <w:left w:val="single" w:sz="4" w:space="0" w:color="000000"/>
              <w:bottom w:val="single" w:sz="4" w:space="0" w:color="000000"/>
              <w:right w:val="single" w:sz="4" w:space="0" w:color="000000"/>
            </w:tcBorders>
            <w:shd w:val="clear" w:color="auto" w:fill="156082"/>
          </w:tcPr>
          <w:p w14:paraId="08513203" w14:textId="77777777" w:rsidR="00AB3C28" w:rsidRDefault="00000000">
            <w:pPr>
              <w:spacing w:after="0" w:line="259" w:lineRule="auto"/>
              <w:ind w:left="0" w:firstLine="0"/>
            </w:pPr>
            <w:r>
              <w:rPr>
                <w:color w:val="FFFFFF"/>
              </w:rPr>
              <w:t xml:space="preserve">Evaluation n° </w:t>
            </w:r>
          </w:p>
        </w:tc>
        <w:tc>
          <w:tcPr>
            <w:tcW w:w="3966" w:type="dxa"/>
            <w:tcBorders>
              <w:top w:val="single" w:sz="4" w:space="0" w:color="000000"/>
              <w:left w:val="single" w:sz="4" w:space="0" w:color="000000"/>
              <w:bottom w:val="single" w:sz="4" w:space="0" w:color="000000"/>
              <w:right w:val="single" w:sz="4" w:space="0" w:color="000000"/>
            </w:tcBorders>
            <w:shd w:val="clear" w:color="auto" w:fill="156082"/>
          </w:tcPr>
          <w:p w14:paraId="2DF8446E" w14:textId="77777777" w:rsidR="00AB3C28" w:rsidRDefault="00000000">
            <w:pPr>
              <w:spacing w:after="0" w:line="259" w:lineRule="auto"/>
              <w:ind w:left="0" w:right="46" w:firstLine="0"/>
              <w:jc w:val="center"/>
            </w:pPr>
            <w:r>
              <w:rPr>
                <w:color w:val="FFFFFF"/>
              </w:rPr>
              <w:t xml:space="preserve">Antériorité </w:t>
            </w:r>
          </w:p>
        </w:tc>
        <w:tc>
          <w:tcPr>
            <w:tcW w:w="3565" w:type="dxa"/>
            <w:tcBorders>
              <w:top w:val="single" w:sz="4" w:space="0" w:color="000000"/>
              <w:left w:val="single" w:sz="4" w:space="0" w:color="000000"/>
              <w:bottom w:val="single" w:sz="4" w:space="0" w:color="000000"/>
              <w:right w:val="single" w:sz="4" w:space="0" w:color="000000"/>
            </w:tcBorders>
            <w:shd w:val="clear" w:color="auto" w:fill="156082"/>
          </w:tcPr>
          <w:p w14:paraId="2865F14D" w14:textId="77777777" w:rsidR="00AB3C28" w:rsidRDefault="00000000">
            <w:pPr>
              <w:spacing w:after="0" w:line="259" w:lineRule="auto"/>
              <w:ind w:left="0" w:right="41" w:firstLine="0"/>
              <w:jc w:val="center"/>
            </w:pPr>
            <w:r>
              <w:rPr>
                <w:color w:val="FFFFFF"/>
              </w:rPr>
              <w:t xml:space="preserve">Durée estimée </w:t>
            </w:r>
          </w:p>
        </w:tc>
      </w:tr>
      <w:tr w:rsidR="00AB3C28" w14:paraId="6EBC1D62" w14:textId="77777777">
        <w:trPr>
          <w:trHeight w:val="284"/>
        </w:trPr>
        <w:tc>
          <w:tcPr>
            <w:tcW w:w="1530" w:type="dxa"/>
            <w:tcBorders>
              <w:top w:val="single" w:sz="4" w:space="0" w:color="000000"/>
              <w:left w:val="single" w:sz="4" w:space="0" w:color="000000"/>
              <w:bottom w:val="single" w:sz="4" w:space="0" w:color="000000"/>
              <w:right w:val="single" w:sz="4" w:space="0" w:color="000000"/>
            </w:tcBorders>
          </w:tcPr>
          <w:p w14:paraId="58305595" w14:textId="77777777" w:rsidR="00AB3C28" w:rsidRDefault="00000000">
            <w:pPr>
              <w:spacing w:after="0" w:line="259" w:lineRule="auto"/>
              <w:ind w:left="0" w:right="45" w:firstLine="0"/>
              <w:jc w:val="center"/>
            </w:pPr>
            <w:r>
              <w:t xml:space="preserve">1 </w:t>
            </w:r>
          </w:p>
        </w:tc>
        <w:tc>
          <w:tcPr>
            <w:tcW w:w="3966" w:type="dxa"/>
            <w:tcBorders>
              <w:top w:val="single" w:sz="4" w:space="0" w:color="000000"/>
              <w:left w:val="single" w:sz="4" w:space="0" w:color="000000"/>
              <w:bottom w:val="single" w:sz="4" w:space="0" w:color="000000"/>
              <w:right w:val="single" w:sz="4" w:space="0" w:color="000000"/>
            </w:tcBorders>
          </w:tcPr>
          <w:p w14:paraId="5150224C" w14:textId="77777777" w:rsidR="00AB3C28" w:rsidRDefault="00000000">
            <w:pPr>
              <w:spacing w:after="0" w:line="259" w:lineRule="auto"/>
              <w:ind w:left="0" w:right="46" w:firstLine="0"/>
              <w:jc w:val="center"/>
            </w:pPr>
            <w:r>
              <w:t xml:space="preserve">Vidéo N </w:t>
            </w:r>
          </w:p>
        </w:tc>
        <w:tc>
          <w:tcPr>
            <w:tcW w:w="3565" w:type="dxa"/>
            <w:tcBorders>
              <w:top w:val="single" w:sz="4" w:space="0" w:color="000000"/>
              <w:left w:val="single" w:sz="4" w:space="0" w:color="000000"/>
              <w:bottom w:val="single" w:sz="4" w:space="0" w:color="000000"/>
              <w:right w:val="single" w:sz="4" w:space="0" w:color="000000"/>
            </w:tcBorders>
          </w:tcPr>
          <w:p w14:paraId="0A40B067" w14:textId="77777777" w:rsidR="00AB3C28" w:rsidRDefault="00000000">
            <w:pPr>
              <w:spacing w:after="0" w:line="259" w:lineRule="auto"/>
              <w:ind w:left="6" w:firstLine="0"/>
              <w:jc w:val="center"/>
            </w:pPr>
            <w:r>
              <w:t xml:space="preserve"> </w:t>
            </w:r>
          </w:p>
        </w:tc>
      </w:tr>
      <w:tr w:rsidR="00AB3C28" w14:paraId="771C7A18" w14:textId="77777777">
        <w:trPr>
          <w:trHeight w:val="283"/>
        </w:trPr>
        <w:tc>
          <w:tcPr>
            <w:tcW w:w="1530" w:type="dxa"/>
            <w:tcBorders>
              <w:top w:val="single" w:sz="4" w:space="0" w:color="000000"/>
              <w:left w:val="single" w:sz="4" w:space="0" w:color="000000"/>
              <w:bottom w:val="single" w:sz="4" w:space="0" w:color="000000"/>
              <w:right w:val="single" w:sz="4" w:space="0" w:color="000000"/>
            </w:tcBorders>
          </w:tcPr>
          <w:p w14:paraId="41C01AC2" w14:textId="77777777" w:rsidR="00AB3C28" w:rsidRDefault="00000000">
            <w:pPr>
              <w:spacing w:after="0" w:line="259" w:lineRule="auto"/>
              <w:ind w:left="0" w:right="45" w:firstLine="0"/>
              <w:jc w:val="center"/>
            </w:pPr>
            <w:r>
              <w:t xml:space="preserve">2 </w:t>
            </w:r>
          </w:p>
        </w:tc>
        <w:tc>
          <w:tcPr>
            <w:tcW w:w="3966" w:type="dxa"/>
            <w:tcBorders>
              <w:top w:val="single" w:sz="4" w:space="0" w:color="000000"/>
              <w:left w:val="single" w:sz="4" w:space="0" w:color="000000"/>
              <w:bottom w:val="single" w:sz="4" w:space="0" w:color="000000"/>
              <w:right w:val="single" w:sz="4" w:space="0" w:color="000000"/>
            </w:tcBorders>
          </w:tcPr>
          <w:p w14:paraId="01CF5C85" w14:textId="77777777" w:rsidR="00AB3C28" w:rsidRDefault="00000000">
            <w:pPr>
              <w:spacing w:after="0" w:line="259" w:lineRule="auto"/>
              <w:ind w:left="0" w:right="47" w:firstLine="0"/>
              <w:jc w:val="center"/>
            </w:pPr>
            <w:r>
              <w:t xml:space="preserve">O </w:t>
            </w:r>
          </w:p>
        </w:tc>
        <w:tc>
          <w:tcPr>
            <w:tcW w:w="3565" w:type="dxa"/>
            <w:tcBorders>
              <w:top w:val="single" w:sz="4" w:space="0" w:color="000000"/>
              <w:left w:val="single" w:sz="4" w:space="0" w:color="000000"/>
              <w:bottom w:val="single" w:sz="4" w:space="0" w:color="000000"/>
              <w:right w:val="single" w:sz="4" w:space="0" w:color="000000"/>
            </w:tcBorders>
          </w:tcPr>
          <w:p w14:paraId="0B1D1E34" w14:textId="77777777" w:rsidR="00AB3C28" w:rsidRDefault="00000000">
            <w:pPr>
              <w:spacing w:after="0" w:line="259" w:lineRule="auto"/>
              <w:ind w:left="6" w:firstLine="0"/>
              <w:jc w:val="center"/>
            </w:pPr>
            <w:r>
              <w:t xml:space="preserve"> </w:t>
            </w:r>
          </w:p>
        </w:tc>
      </w:tr>
      <w:tr w:rsidR="00AB3C28" w14:paraId="40DEB101" w14:textId="77777777">
        <w:trPr>
          <w:trHeight w:val="283"/>
        </w:trPr>
        <w:tc>
          <w:tcPr>
            <w:tcW w:w="1530" w:type="dxa"/>
            <w:tcBorders>
              <w:top w:val="single" w:sz="4" w:space="0" w:color="000000"/>
              <w:left w:val="single" w:sz="4" w:space="0" w:color="000000"/>
              <w:bottom w:val="single" w:sz="4" w:space="0" w:color="000000"/>
              <w:right w:val="single" w:sz="4" w:space="0" w:color="000000"/>
            </w:tcBorders>
          </w:tcPr>
          <w:p w14:paraId="1A84ED50" w14:textId="77777777" w:rsidR="00AB3C28" w:rsidRDefault="00000000">
            <w:pPr>
              <w:spacing w:after="0" w:line="259" w:lineRule="auto"/>
              <w:ind w:left="0" w:right="45" w:firstLine="0"/>
              <w:jc w:val="center"/>
            </w:pPr>
            <w:r>
              <w:t xml:space="preserve">3 </w:t>
            </w:r>
          </w:p>
        </w:tc>
        <w:tc>
          <w:tcPr>
            <w:tcW w:w="3966" w:type="dxa"/>
            <w:tcBorders>
              <w:top w:val="single" w:sz="4" w:space="0" w:color="000000"/>
              <w:left w:val="single" w:sz="4" w:space="0" w:color="000000"/>
              <w:bottom w:val="single" w:sz="4" w:space="0" w:color="000000"/>
              <w:right w:val="single" w:sz="4" w:space="0" w:color="000000"/>
            </w:tcBorders>
          </w:tcPr>
          <w:p w14:paraId="7890D154" w14:textId="77777777" w:rsidR="00AB3C28" w:rsidRDefault="00000000">
            <w:pPr>
              <w:spacing w:after="0" w:line="259" w:lineRule="auto"/>
              <w:ind w:left="0" w:right="46" w:firstLine="0"/>
              <w:jc w:val="center"/>
            </w:pPr>
            <w:r>
              <w:t xml:space="preserve">Assemblage évaluation 2 et vidéo P, X </w:t>
            </w:r>
          </w:p>
        </w:tc>
        <w:tc>
          <w:tcPr>
            <w:tcW w:w="3565" w:type="dxa"/>
            <w:tcBorders>
              <w:top w:val="single" w:sz="4" w:space="0" w:color="000000"/>
              <w:left w:val="single" w:sz="4" w:space="0" w:color="000000"/>
              <w:bottom w:val="single" w:sz="4" w:space="0" w:color="000000"/>
              <w:right w:val="single" w:sz="4" w:space="0" w:color="000000"/>
            </w:tcBorders>
          </w:tcPr>
          <w:p w14:paraId="66BB775A" w14:textId="77777777" w:rsidR="00AB3C28" w:rsidRDefault="00000000">
            <w:pPr>
              <w:spacing w:after="0" w:line="259" w:lineRule="auto"/>
              <w:ind w:left="6" w:firstLine="0"/>
              <w:jc w:val="center"/>
            </w:pPr>
            <w:r>
              <w:t xml:space="preserve"> </w:t>
            </w:r>
          </w:p>
        </w:tc>
      </w:tr>
      <w:tr w:rsidR="00AB3C28" w14:paraId="50189586" w14:textId="77777777">
        <w:trPr>
          <w:trHeight w:val="281"/>
        </w:trPr>
        <w:tc>
          <w:tcPr>
            <w:tcW w:w="1530" w:type="dxa"/>
            <w:tcBorders>
              <w:top w:val="single" w:sz="4" w:space="0" w:color="000000"/>
              <w:left w:val="single" w:sz="4" w:space="0" w:color="000000"/>
              <w:bottom w:val="single" w:sz="4" w:space="0" w:color="000000"/>
              <w:right w:val="single" w:sz="4" w:space="0" w:color="000000"/>
            </w:tcBorders>
          </w:tcPr>
          <w:p w14:paraId="3A395020" w14:textId="77777777" w:rsidR="00AB3C28" w:rsidRDefault="00000000">
            <w:pPr>
              <w:spacing w:after="0" w:line="259" w:lineRule="auto"/>
              <w:ind w:left="0" w:right="44" w:firstLine="0"/>
              <w:jc w:val="center"/>
            </w:pPr>
            <w:r>
              <w:t xml:space="preserve">…. </w:t>
            </w:r>
          </w:p>
        </w:tc>
        <w:tc>
          <w:tcPr>
            <w:tcW w:w="3966" w:type="dxa"/>
            <w:tcBorders>
              <w:top w:val="single" w:sz="4" w:space="0" w:color="000000"/>
              <w:left w:val="single" w:sz="4" w:space="0" w:color="000000"/>
              <w:bottom w:val="single" w:sz="4" w:space="0" w:color="000000"/>
              <w:right w:val="single" w:sz="4" w:space="0" w:color="000000"/>
            </w:tcBorders>
          </w:tcPr>
          <w:p w14:paraId="43C3B085" w14:textId="77777777" w:rsidR="00AB3C28" w:rsidRDefault="00000000">
            <w:pPr>
              <w:spacing w:after="0" w:line="259" w:lineRule="auto"/>
              <w:ind w:left="0" w:right="47" w:firstLine="0"/>
              <w:jc w:val="center"/>
            </w:pPr>
            <w:r>
              <w:t xml:space="preserve">…. </w:t>
            </w:r>
          </w:p>
        </w:tc>
        <w:tc>
          <w:tcPr>
            <w:tcW w:w="3565" w:type="dxa"/>
            <w:tcBorders>
              <w:top w:val="single" w:sz="4" w:space="0" w:color="000000"/>
              <w:left w:val="single" w:sz="4" w:space="0" w:color="000000"/>
              <w:bottom w:val="single" w:sz="4" w:space="0" w:color="000000"/>
              <w:right w:val="single" w:sz="4" w:space="0" w:color="000000"/>
            </w:tcBorders>
          </w:tcPr>
          <w:p w14:paraId="4557B070" w14:textId="77777777" w:rsidR="00AB3C28" w:rsidRDefault="00000000">
            <w:pPr>
              <w:spacing w:after="0" w:line="259" w:lineRule="auto"/>
              <w:ind w:left="6" w:firstLine="0"/>
              <w:jc w:val="center"/>
            </w:pPr>
            <w:r>
              <w:t xml:space="preserve"> </w:t>
            </w:r>
          </w:p>
        </w:tc>
      </w:tr>
      <w:tr w:rsidR="00AB3C28" w14:paraId="2CD9E6AD" w14:textId="77777777">
        <w:trPr>
          <w:trHeight w:val="283"/>
        </w:trPr>
        <w:tc>
          <w:tcPr>
            <w:tcW w:w="1530" w:type="dxa"/>
            <w:tcBorders>
              <w:top w:val="single" w:sz="4" w:space="0" w:color="000000"/>
              <w:left w:val="single" w:sz="4" w:space="0" w:color="000000"/>
              <w:bottom w:val="single" w:sz="4" w:space="0" w:color="000000"/>
              <w:right w:val="single" w:sz="4" w:space="0" w:color="000000"/>
            </w:tcBorders>
          </w:tcPr>
          <w:p w14:paraId="5A2D118A" w14:textId="77777777" w:rsidR="00AB3C28" w:rsidRDefault="00000000">
            <w:pPr>
              <w:spacing w:after="0" w:line="259" w:lineRule="auto"/>
              <w:ind w:left="2" w:firstLine="0"/>
              <w:jc w:val="center"/>
            </w:pPr>
            <w:r>
              <w:t xml:space="preserve"> </w:t>
            </w:r>
          </w:p>
        </w:tc>
        <w:tc>
          <w:tcPr>
            <w:tcW w:w="3966" w:type="dxa"/>
            <w:tcBorders>
              <w:top w:val="single" w:sz="4" w:space="0" w:color="000000"/>
              <w:left w:val="single" w:sz="4" w:space="0" w:color="000000"/>
              <w:bottom w:val="single" w:sz="4" w:space="0" w:color="000000"/>
              <w:right w:val="single" w:sz="4" w:space="0" w:color="000000"/>
            </w:tcBorders>
          </w:tcPr>
          <w:p w14:paraId="0E06CF80" w14:textId="77777777" w:rsidR="00AB3C28" w:rsidRDefault="00000000">
            <w:pPr>
              <w:spacing w:after="0" w:line="259" w:lineRule="auto"/>
              <w:ind w:left="0" w:right="1" w:firstLine="0"/>
              <w:jc w:val="center"/>
            </w:pPr>
            <w:r>
              <w:t xml:space="preserve"> </w:t>
            </w:r>
          </w:p>
        </w:tc>
        <w:tc>
          <w:tcPr>
            <w:tcW w:w="3565" w:type="dxa"/>
            <w:tcBorders>
              <w:top w:val="single" w:sz="4" w:space="0" w:color="000000"/>
              <w:left w:val="single" w:sz="4" w:space="0" w:color="000000"/>
              <w:bottom w:val="single" w:sz="4" w:space="0" w:color="000000"/>
              <w:right w:val="single" w:sz="4" w:space="0" w:color="000000"/>
            </w:tcBorders>
          </w:tcPr>
          <w:p w14:paraId="36531859" w14:textId="77777777" w:rsidR="00AB3C28" w:rsidRDefault="00000000">
            <w:pPr>
              <w:spacing w:after="0" w:line="259" w:lineRule="auto"/>
              <w:ind w:left="6" w:firstLine="0"/>
              <w:jc w:val="center"/>
            </w:pPr>
            <w:r>
              <w:t xml:space="preserve"> </w:t>
            </w:r>
          </w:p>
        </w:tc>
      </w:tr>
      <w:tr w:rsidR="00AB3C28" w14:paraId="2193BB3E" w14:textId="77777777">
        <w:trPr>
          <w:trHeight w:val="278"/>
        </w:trPr>
        <w:tc>
          <w:tcPr>
            <w:tcW w:w="1530" w:type="dxa"/>
            <w:tcBorders>
              <w:top w:val="single" w:sz="4" w:space="0" w:color="000000"/>
              <w:left w:val="single" w:sz="4" w:space="0" w:color="000000"/>
              <w:bottom w:val="single" w:sz="4" w:space="0" w:color="000000"/>
              <w:right w:val="single" w:sz="4" w:space="0" w:color="000000"/>
            </w:tcBorders>
          </w:tcPr>
          <w:p w14:paraId="3E73343E" w14:textId="77777777" w:rsidR="00AB3C28" w:rsidRDefault="00000000">
            <w:pPr>
              <w:spacing w:after="0" w:line="259" w:lineRule="auto"/>
              <w:ind w:left="2" w:firstLine="0"/>
              <w:jc w:val="center"/>
            </w:pPr>
            <w:r>
              <w:t xml:space="preserve"> </w:t>
            </w:r>
          </w:p>
        </w:tc>
        <w:tc>
          <w:tcPr>
            <w:tcW w:w="3966" w:type="dxa"/>
            <w:tcBorders>
              <w:top w:val="single" w:sz="4" w:space="0" w:color="000000"/>
              <w:left w:val="single" w:sz="4" w:space="0" w:color="000000"/>
              <w:bottom w:val="single" w:sz="4" w:space="0" w:color="000000"/>
              <w:right w:val="single" w:sz="4" w:space="0" w:color="000000"/>
            </w:tcBorders>
          </w:tcPr>
          <w:p w14:paraId="64A80D9B" w14:textId="77777777" w:rsidR="00AB3C28" w:rsidRDefault="00000000">
            <w:pPr>
              <w:spacing w:after="0" w:line="259" w:lineRule="auto"/>
              <w:ind w:left="0" w:right="1" w:firstLine="0"/>
              <w:jc w:val="center"/>
            </w:pPr>
            <w:r>
              <w:t xml:space="preserve"> </w:t>
            </w:r>
          </w:p>
        </w:tc>
        <w:tc>
          <w:tcPr>
            <w:tcW w:w="3565" w:type="dxa"/>
            <w:tcBorders>
              <w:top w:val="single" w:sz="4" w:space="0" w:color="000000"/>
              <w:left w:val="single" w:sz="4" w:space="0" w:color="000000"/>
              <w:bottom w:val="single" w:sz="4" w:space="0" w:color="000000"/>
              <w:right w:val="single" w:sz="4" w:space="0" w:color="000000"/>
            </w:tcBorders>
          </w:tcPr>
          <w:p w14:paraId="1E1EE068" w14:textId="77777777" w:rsidR="00AB3C28" w:rsidRDefault="00000000">
            <w:pPr>
              <w:spacing w:after="0" w:line="259" w:lineRule="auto"/>
              <w:ind w:left="6" w:firstLine="0"/>
              <w:jc w:val="center"/>
            </w:pPr>
            <w:r>
              <w:t xml:space="preserve"> </w:t>
            </w:r>
          </w:p>
        </w:tc>
      </w:tr>
      <w:tr w:rsidR="00AB3C28" w14:paraId="2304F424" w14:textId="77777777">
        <w:trPr>
          <w:trHeight w:val="283"/>
        </w:trPr>
        <w:tc>
          <w:tcPr>
            <w:tcW w:w="1530" w:type="dxa"/>
            <w:tcBorders>
              <w:top w:val="single" w:sz="4" w:space="0" w:color="000000"/>
              <w:left w:val="single" w:sz="4" w:space="0" w:color="000000"/>
              <w:bottom w:val="single" w:sz="4" w:space="0" w:color="000000"/>
              <w:right w:val="single" w:sz="4" w:space="0" w:color="000000"/>
            </w:tcBorders>
          </w:tcPr>
          <w:p w14:paraId="3B82FB9C" w14:textId="77777777" w:rsidR="00AB3C28" w:rsidRDefault="00000000">
            <w:pPr>
              <w:spacing w:after="0" w:line="259" w:lineRule="auto"/>
              <w:ind w:left="2" w:firstLine="0"/>
              <w:jc w:val="center"/>
            </w:pPr>
            <w:r>
              <w:t xml:space="preserve"> </w:t>
            </w:r>
          </w:p>
        </w:tc>
        <w:tc>
          <w:tcPr>
            <w:tcW w:w="3966" w:type="dxa"/>
            <w:tcBorders>
              <w:top w:val="single" w:sz="4" w:space="0" w:color="000000"/>
              <w:left w:val="single" w:sz="4" w:space="0" w:color="000000"/>
              <w:bottom w:val="single" w:sz="4" w:space="0" w:color="000000"/>
              <w:right w:val="single" w:sz="4" w:space="0" w:color="000000"/>
            </w:tcBorders>
          </w:tcPr>
          <w:p w14:paraId="2AFB7174" w14:textId="77777777" w:rsidR="00AB3C28" w:rsidRDefault="00000000">
            <w:pPr>
              <w:spacing w:after="0" w:line="259" w:lineRule="auto"/>
              <w:ind w:left="0" w:right="1" w:firstLine="0"/>
              <w:jc w:val="center"/>
            </w:pPr>
            <w:r>
              <w:t xml:space="preserve"> </w:t>
            </w:r>
          </w:p>
        </w:tc>
        <w:tc>
          <w:tcPr>
            <w:tcW w:w="3565" w:type="dxa"/>
            <w:tcBorders>
              <w:top w:val="single" w:sz="4" w:space="0" w:color="000000"/>
              <w:left w:val="single" w:sz="4" w:space="0" w:color="000000"/>
              <w:bottom w:val="single" w:sz="4" w:space="0" w:color="000000"/>
              <w:right w:val="single" w:sz="4" w:space="0" w:color="000000"/>
            </w:tcBorders>
          </w:tcPr>
          <w:p w14:paraId="0B3C4A8F" w14:textId="77777777" w:rsidR="00AB3C28" w:rsidRDefault="00000000">
            <w:pPr>
              <w:spacing w:after="0" w:line="259" w:lineRule="auto"/>
              <w:ind w:left="6" w:firstLine="0"/>
              <w:jc w:val="center"/>
            </w:pPr>
            <w:r>
              <w:t xml:space="preserve"> </w:t>
            </w:r>
          </w:p>
        </w:tc>
      </w:tr>
      <w:tr w:rsidR="00AB3C28" w14:paraId="4FC15669" w14:textId="77777777">
        <w:trPr>
          <w:trHeight w:val="283"/>
        </w:trPr>
        <w:tc>
          <w:tcPr>
            <w:tcW w:w="1530" w:type="dxa"/>
            <w:tcBorders>
              <w:top w:val="single" w:sz="4" w:space="0" w:color="000000"/>
              <w:left w:val="single" w:sz="4" w:space="0" w:color="000000"/>
              <w:bottom w:val="single" w:sz="4" w:space="0" w:color="000000"/>
              <w:right w:val="single" w:sz="4" w:space="0" w:color="000000"/>
            </w:tcBorders>
          </w:tcPr>
          <w:p w14:paraId="1016D8A8" w14:textId="77777777" w:rsidR="00AB3C28" w:rsidRDefault="00000000">
            <w:pPr>
              <w:spacing w:after="0" w:line="259" w:lineRule="auto"/>
              <w:ind w:left="2" w:firstLine="0"/>
              <w:jc w:val="center"/>
            </w:pPr>
            <w:r>
              <w:t xml:space="preserve"> </w:t>
            </w:r>
          </w:p>
        </w:tc>
        <w:tc>
          <w:tcPr>
            <w:tcW w:w="3966" w:type="dxa"/>
            <w:tcBorders>
              <w:top w:val="single" w:sz="4" w:space="0" w:color="000000"/>
              <w:left w:val="single" w:sz="4" w:space="0" w:color="000000"/>
              <w:bottom w:val="single" w:sz="4" w:space="0" w:color="000000"/>
              <w:right w:val="single" w:sz="4" w:space="0" w:color="000000"/>
            </w:tcBorders>
          </w:tcPr>
          <w:p w14:paraId="578254C2" w14:textId="77777777" w:rsidR="00AB3C28" w:rsidRDefault="00000000">
            <w:pPr>
              <w:spacing w:after="0" w:line="259" w:lineRule="auto"/>
              <w:ind w:left="0" w:right="1" w:firstLine="0"/>
              <w:jc w:val="center"/>
            </w:pPr>
            <w:r>
              <w:t xml:space="preserve"> </w:t>
            </w:r>
          </w:p>
        </w:tc>
        <w:tc>
          <w:tcPr>
            <w:tcW w:w="3565" w:type="dxa"/>
            <w:tcBorders>
              <w:top w:val="single" w:sz="4" w:space="0" w:color="000000"/>
              <w:left w:val="single" w:sz="4" w:space="0" w:color="000000"/>
              <w:bottom w:val="single" w:sz="4" w:space="0" w:color="000000"/>
              <w:right w:val="single" w:sz="4" w:space="0" w:color="000000"/>
            </w:tcBorders>
          </w:tcPr>
          <w:p w14:paraId="3DFA8B5D" w14:textId="77777777" w:rsidR="00AB3C28" w:rsidRDefault="00000000">
            <w:pPr>
              <w:spacing w:after="0" w:line="259" w:lineRule="auto"/>
              <w:ind w:left="6" w:firstLine="0"/>
              <w:jc w:val="center"/>
            </w:pPr>
            <w:r>
              <w:t xml:space="preserve"> </w:t>
            </w:r>
          </w:p>
        </w:tc>
      </w:tr>
      <w:tr w:rsidR="00AB3C28" w14:paraId="28F3C538" w14:textId="77777777">
        <w:trPr>
          <w:trHeight w:val="283"/>
        </w:trPr>
        <w:tc>
          <w:tcPr>
            <w:tcW w:w="1530" w:type="dxa"/>
            <w:tcBorders>
              <w:top w:val="single" w:sz="4" w:space="0" w:color="000000"/>
              <w:left w:val="single" w:sz="4" w:space="0" w:color="000000"/>
              <w:bottom w:val="single" w:sz="4" w:space="0" w:color="000000"/>
              <w:right w:val="single" w:sz="4" w:space="0" w:color="000000"/>
            </w:tcBorders>
          </w:tcPr>
          <w:p w14:paraId="471CDC00" w14:textId="77777777" w:rsidR="00AB3C28" w:rsidRDefault="00000000">
            <w:pPr>
              <w:spacing w:after="0" w:line="259" w:lineRule="auto"/>
              <w:ind w:left="2" w:firstLine="0"/>
              <w:jc w:val="center"/>
            </w:pPr>
            <w:r>
              <w:t xml:space="preserve"> </w:t>
            </w:r>
          </w:p>
        </w:tc>
        <w:tc>
          <w:tcPr>
            <w:tcW w:w="3966" w:type="dxa"/>
            <w:tcBorders>
              <w:top w:val="single" w:sz="4" w:space="0" w:color="000000"/>
              <w:left w:val="single" w:sz="4" w:space="0" w:color="000000"/>
              <w:bottom w:val="single" w:sz="4" w:space="0" w:color="000000"/>
              <w:right w:val="single" w:sz="4" w:space="0" w:color="000000"/>
            </w:tcBorders>
          </w:tcPr>
          <w:p w14:paraId="3930CE62" w14:textId="77777777" w:rsidR="00AB3C28" w:rsidRDefault="00000000">
            <w:pPr>
              <w:spacing w:after="0" w:line="259" w:lineRule="auto"/>
              <w:ind w:left="0" w:right="1" w:firstLine="0"/>
              <w:jc w:val="center"/>
            </w:pPr>
            <w:r>
              <w:t xml:space="preserve"> </w:t>
            </w:r>
          </w:p>
        </w:tc>
        <w:tc>
          <w:tcPr>
            <w:tcW w:w="3565" w:type="dxa"/>
            <w:tcBorders>
              <w:top w:val="single" w:sz="4" w:space="0" w:color="000000"/>
              <w:left w:val="single" w:sz="4" w:space="0" w:color="000000"/>
              <w:bottom w:val="single" w:sz="4" w:space="0" w:color="000000"/>
              <w:right w:val="single" w:sz="4" w:space="0" w:color="000000"/>
            </w:tcBorders>
          </w:tcPr>
          <w:p w14:paraId="206A4C09" w14:textId="77777777" w:rsidR="00AB3C28" w:rsidRDefault="00000000">
            <w:pPr>
              <w:spacing w:after="0" w:line="259" w:lineRule="auto"/>
              <w:ind w:left="6" w:firstLine="0"/>
              <w:jc w:val="center"/>
            </w:pPr>
            <w:r>
              <w:t xml:space="preserve"> </w:t>
            </w:r>
          </w:p>
        </w:tc>
      </w:tr>
      <w:tr w:rsidR="00AB3C28" w14:paraId="4E459BD9" w14:textId="77777777">
        <w:trPr>
          <w:trHeight w:val="283"/>
        </w:trPr>
        <w:tc>
          <w:tcPr>
            <w:tcW w:w="1530" w:type="dxa"/>
            <w:tcBorders>
              <w:top w:val="single" w:sz="4" w:space="0" w:color="000000"/>
              <w:left w:val="single" w:sz="4" w:space="0" w:color="000000"/>
              <w:bottom w:val="single" w:sz="4" w:space="0" w:color="000000"/>
              <w:right w:val="single" w:sz="4" w:space="0" w:color="000000"/>
            </w:tcBorders>
          </w:tcPr>
          <w:p w14:paraId="2AE1C7EB" w14:textId="77777777" w:rsidR="00AB3C28" w:rsidRDefault="00000000">
            <w:pPr>
              <w:spacing w:after="0" w:line="259" w:lineRule="auto"/>
              <w:ind w:left="2" w:firstLine="0"/>
              <w:jc w:val="center"/>
            </w:pPr>
            <w:r>
              <w:t xml:space="preserve"> </w:t>
            </w:r>
          </w:p>
        </w:tc>
        <w:tc>
          <w:tcPr>
            <w:tcW w:w="3966" w:type="dxa"/>
            <w:tcBorders>
              <w:top w:val="single" w:sz="4" w:space="0" w:color="000000"/>
              <w:left w:val="single" w:sz="4" w:space="0" w:color="000000"/>
              <w:bottom w:val="single" w:sz="4" w:space="0" w:color="000000"/>
              <w:right w:val="single" w:sz="4" w:space="0" w:color="000000"/>
            </w:tcBorders>
          </w:tcPr>
          <w:p w14:paraId="32BF3C4B" w14:textId="77777777" w:rsidR="00AB3C28" w:rsidRDefault="00000000">
            <w:pPr>
              <w:spacing w:after="0" w:line="259" w:lineRule="auto"/>
              <w:ind w:left="0" w:right="1" w:firstLine="0"/>
              <w:jc w:val="center"/>
            </w:pPr>
            <w:r>
              <w:t xml:space="preserve"> </w:t>
            </w:r>
          </w:p>
        </w:tc>
        <w:tc>
          <w:tcPr>
            <w:tcW w:w="3565" w:type="dxa"/>
            <w:tcBorders>
              <w:top w:val="single" w:sz="4" w:space="0" w:color="000000"/>
              <w:left w:val="single" w:sz="4" w:space="0" w:color="000000"/>
              <w:bottom w:val="single" w:sz="4" w:space="0" w:color="000000"/>
              <w:right w:val="single" w:sz="4" w:space="0" w:color="000000"/>
            </w:tcBorders>
          </w:tcPr>
          <w:p w14:paraId="6D78CC61" w14:textId="77777777" w:rsidR="00AB3C28" w:rsidRDefault="00000000">
            <w:pPr>
              <w:spacing w:after="0" w:line="259" w:lineRule="auto"/>
              <w:ind w:left="6" w:firstLine="0"/>
              <w:jc w:val="center"/>
            </w:pPr>
            <w:r>
              <w:t xml:space="preserve"> </w:t>
            </w:r>
          </w:p>
        </w:tc>
      </w:tr>
    </w:tbl>
    <w:p w14:paraId="5F78C25A" w14:textId="77777777" w:rsidR="00AB3C28" w:rsidRDefault="00000000">
      <w:pPr>
        <w:spacing w:after="161" w:line="259" w:lineRule="auto"/>
        <w:ind w:left="0" w:firstLine="0"/>
      </w:pPr>
      <w:r>
        <w:t xml:space="preserve"> </w:t>
      </w:r>
    </w:p>
    <w:p w14:paraId="36C4CD77" w14:textId="77777777" w:rsidR="00AB3C28" w:rsidRDefault="00000000">
      <w:pPr>
        <w:ind w:left="-5" w:right="1165"/>
      </w:pPr>
      <w:r>
        <w:t xml:space="preserve">Faire un diagramme de Gantt sur Excel pour placer au plus tôt vos évaluations.  </w:t>
      </w:r>
    </w:p>
    <w:p w14:paraId="370B0EBF" w14:textId="77777777" w:rsidR="00AB3C28" w:rsidRDefault="00000000">
      <w:pPr>
        <w:ind w:left="-5" w:right="1165"/>
      </w:pPr>
      <w:r>
        <w:t xml:space="preserve">Corriger </w:t>
      </w:r>
      <w:r>
        <w:rPr>
          <w:b/>
          <w:color w:val="EE0000"/>
        </w:rPr>
        <w:t>chaque semaine</w:t>
      </w:r>
      <w:r>
        <w:rPr>
          <w:color w:val="EE0000"/>
        </w:rPr>
        <w:t xml:space="preserve"> </w:t>
      </w:r>
      <w:r>
        <w:t xml:space="preserve">en fonction de vos avancées. </w:t>
      </w:r>
    </w:p>
    <w:p w14:paraId="70A27DF6" w14:textId="7EB3EB30" w:rsidR="00AB3C28" w:rsidRDefault="00000000" w:rsidP="00F86960">
      <w:pPr>
        <w:spacing w:after="521"/>
        <w:ind w:left="-5" w:right="1165"/>
      </w:pPr>
      <w:r>
        <w:t xml:space="preserve">Vous disposez de 6 heures par semaine. </w:t>
      </w:r>
      <w:r w:rsidR="00F86960">
        <w:t xml:space="preserve">Les évaluations doivent être faites </w:t>
      </w:r>
      <w:r w:rsidR="00F86960" w:rsidRPr="00F86960">
        <w:rPr>
          <w:b/>
          <w:bCs/>
          <w:color w:val="EE0000"/>
        </w:rPr>
        <w:t>avant</w:t>
      </w:r>
      <w:r w:rsidR="00F86960">
        <w:t xml:space="preserve"> la mi-novembre.</w:t>
      </w:r>
    </w:p>
    <w:p w14:paraId="24C72F6B" w14:textId="77777777" w:rsidR="00AB3C28" w:rsidRDefault="00000000">
      <w:pPr>
        <w:spacing w:after="0"/>
        <w:ind w:left="-5" w:right="1165"/>
      </w:pPr>
      <w:r>
        <w:t xml:space="preserve">Avant la fin d’année, vous devez atteindre la maitrise des compétences suivantes, ce qui sera consigné dans le livret scolaire.  </w:t>
      </w:r>
    </w:p>
    <w:tbl>
      <w:tblPr>
        <w:tblStyle w:val="TableGrid"/>
        <w:tblW w:w="9060" w:type="dxa"/>
        <w:tblInd w:w="7" w:type="dxa"/>
        <w:tblCellMar>
          <w:top w:w="3" w:type="dxa"/>
          <w:left w:w="108" w:type="dxa"/>
          <w:right w:w="91" w:type="dxa"/>
        </w:tblCellMar>
        <w:tblLook w:val="04A0" w:firstRow="1" w:lastRow="0" w:firstColumn="1" w:lastColumn="0" w:noHBand="0" w:noVBand="1"/>
      </w:tblPr>
      <w:tblGrid>
        <w:gridCol w:w="5948"/>
        <w:gridCol w:w="1844"/>
        <w:gridCol w:w="1268"/>
      </w:tblGrid>
      <w:tr w:rsidR="00AB3C28" w14:paraId="261E5548" w14:textId="77777777">
        <w:trPr>
          <w:trHeight w:val="545"/>
        </w:trPr>
        <w:tc>
          <w:tcPr>
            <w:tcW w:w="5948" w:type="dxa"/>
            <w:tcBorders>
              <w:top w:val="single" w:sz="4" w:space="0" w:color="000000"/>
              <w:left w:val="single" w:sz="4" w:space="0" w:color="000000"/>
              <w:bottom w:val="single" w:sz="4" w:space="0" w:color="000000"/>
              <w:right w:val="single" w:sz="4" w:space="0" w:color="000000"/>
            </w:tcBorders>
            <w:shd w:val="clear" w:color="auto" w:fill="156082"/>
          </w:tcPr>
          <w:p w14:paraId="0872E8D3" w14:textId="77777777" w:rsidR="00AB3C28" w:rsidRDefault="00000000">
            <w:pPr>
              <w:spacing w:after="0" w:line="259" w:lineRule="auto"/>
              <w:ind w:left="0" w:right="13" w:firstLine="0"/>
              <w:jc w:val="center"/>
            </w:pPr>
            <w:r>
              <w:rPr>
                <w:color w:val="FFFFFF"/>
              </w:rPr>
              <w:t xml:space="preserve">Compétences </w:t>
            </w:r>
          </w:p>
        </w:tc>
        <w:tc>
          <w:tcPr>
            <w:tcW w:w="1844" w:type="dxa"/>
            <w:tcBorders>
              <w:top w:val="single" w:sz="4" w:space="0" w:color="000000"/>
              <w:left w:val="single" w:sz="4" w:space="0" w:color="000000"/>
              <w:bottom w:val="single" w:sz="4" w:space="0" w:color="000000"/>
              <w:right w:val="single" w:sz="4" w:space="0" w:color="000000"/>
            </w:tcBorders>
            <w:shd w:val="clear" w:color="auto" w:fill="156082"/>
          </w:tcPr>
          <w:p w14:paraId="3B5AAF09" w14:textId="77777777" w:rsidR="00AB3C28" w:rsidRDefault="00000000">
            <w:pPr>
              <w:spacing w:after="0" w:line="259" w:lineRule="auto"/>
              <w:ind w:left="12" w:firstLine="0"/>
              <w:jc w:val="center"/>
            </w:pPr>
            <w:r>
              <w:rPr>
                <w:color w:val="FFFFFF"/>
              </w:rPr>
              <w:t xml:space="preserve">Vidéos associées </w:t>
            </w:r>
          </w:p>
        </w:tc>
        <w:tc>
          <w:tcPr>
            <w:tcW w:w="1268" w:type="dxa"/>
            <w:tcBorders>
              <w:top w:val="single" w:sz="4" w:space="0" w:color="000000"/>
              <w:left w:val="single" w:sz="4" w:space="0" w:color="000000"/>
              <w:bottom w:val="single" w:sz="4" w:space="0" w:color="000000"/>
              <w:right w:val="single" w:sz="4" w:space="0" w:color="000000"/>
            </w:tcBorders>
            <w:shd w:val="clear" w:color="auto" w:fill="156082"/>
          </w:tcPr>
          <w:p w14:paraId="20F9B195" w14:textId="77777777" w:rsidR="00AB3C28" w:rsidRDefault="00000000">
            <w:pPr>
              <w:spacing w:after="0" w:line="259" w:lineRule="auto"/>
              <w:ind w:left="26" w:firstLine="0"/>
            </w:pPr>
            <w:r>
              <w:rPr>
                <w:color w:val="FFFFFF"/>
              </w:rPr>
              <w:t xml:space="preserve">Evaluation </w:t>
            </w:r>
          </w:p>
        </w:tc>
      </w:tr>
      <w:tr w:rsidR="00AB3C28" w14:paraId="17AF104E" w14:textId="77777777">
        <w:trPr>
          <w:trHeight w:val="548"/>
        </w:trPr>
        <w:tc>
          <w:tcPr>
            <w:tcW w:w="5948" w:type="dxa"/>
            <w:tcBorders>
              <w:top w:val="single" w:sz="4" w:space="0" w:color="000000"/>
              <w:left w:val="single" w:sz="4" w:space="0" w:color="000000"/>
              <w:bottom w:val="single" w:sz="4" w:space="0" w:color="000000"/>
              <w:right w:val="single" w:sz="4" w:space="0" w:color="000000"/>
            </w:tcBorders>
          </w:tcPr>
          <w:p w14:paraId="74BA6ED0" w14:textId="77777777" w:rsidR="00AB3C28" w:rsidRDefault="00000000">
            <w:pPr>
              <w:spacing w:after="0" w:line="259" w:lineRule="auto"/>
              <w:ind w:left="0" w:firstLine="0"/>
            </w:pPr>
            <w:r>
              <w:t xml:space="preserve">Caractériser des produits ou des constituants privilégiant un usage raisonné du point de vue développement durable. </w:t>
            </w:r>
          </w:p>
        </w:tc>
        <w:tc>
          <w:tcPr>
            <w:tcW w:w="1844" w:type="dxa"/>
            <w:tcBorders>
              <w:top w:val="single" w:sz="4" w:space="0" w:color="000000"/>
              <w:left w:val="single" w:sz="4" w:space="0" w:color="000000"/>
              <w:bottom w:val="single" w:sz="4" w:space="0" w:color="000000"/>
              <w:right w:val="single" w:sz="4" w:space="0" w:color="000000"/>
            </w:tcBorders>
          </w:tcPr>
          <w:p w14:paraId="2F3A2297" w14:textId="77777777" w:rsidR="00AB3C28" w:rsidRDefault="00000000">
            <w:pPr>
              <w:spacing w:after="0" w:line="259" w:lineRule="auto"/>
              <w:ind w:left="0" w:right="16" w:firstLine="0"/>
              <w:jc w:val="center"/>
            </w:pPr>
            <w:r>
              <w:t xml:space="preserve">M, S, R </w:t>
            </w:r>
          </w:p>
        </w:tc>
        <w:tc>
          <w:tcPr>
            <w:tcW w:w="1268" w:type="dxa"/>
            <w:tcBorders>
              <w:top w:val="single" w:sz="4" w:space="0" w:color="000000"/>
              <w:left w:val="single" w:sz="4" w:space="0" w:color="000000"/>
              <w:bottom w:val="single" w:sz="4" w:space="0" w:color="000000"/>
              <w:right w:val="single" w:sz="4" w:space="0" w:color="000000"/>
            </w:tcBorders>
          </w:tcPr>
          <w:p w14:paraId="644DCC9A" w14:textId="77777777" w:rsidR="00AB3C28" w:rsidRDefault="00000000">
            <w:pPr>
              <w:spacing w:after="0" w:line="259" w:lineRule="auto"/>
              <w:ind w:left="0" w:right="16" w:firstLine="0"/>
              <w:jc w:val="center"/>
            </w:pPr>
            <w:r>
              <w:t xml:space="preserve">7 </w:t>
            </w:r>
          </w:p>
        </w:tc>
      </w:tr>
      <w:tr w:rsidR="00AB3C28" w14:paraId="19745BE7" w14:textId="77777777">
        <w:trPr>
          <w:trHeight w:val="547"/>
        </w:trPr>
        <w:tc>
          <w:tcPr>
            <w:tcW w:w="5948" w:type="dxa"/>
            <w:tcBorders>
              <w:top w:val="single" w:sz="4" w:space="0" w:color="000000"/>
              <w:left w:val="single" w:sz="4" w:space="0" w:color="000000"/>
              <w:bottom w:val="single" w:sz="4" w:space="0" w:color="000000"/>
              <w:right w:val="single" w:sz="4" w:space="0" w:color="000000"/>
            </w:tcBorders>
          </w:tcPr>
          <w:p w14:paraId="32114A71" w14:textId="77777777" w:rsidR="00AB3C28" w:rsidRDefault="00000000">
            <w:pPr>
              <w:spacing w:after="0" w:line="259" w:lineRule="auto"/>
              <w:ind w:left="0" w:firstLine="0"/>
            </w:pPr>
            <w:r>
              <w:t xml:space="preserve">Identifier les éléments influents du développement d’un produit. </w:t>
            </w:r>
          </w:p>
        </w:tc>
        <w:tc>
          <w:tcPr>
            <w:tcW w:w="1844" w:type="dxa"/>
            <w:tcBorders>
              <w:top w:val="single" w:sz="4" w:space="0" w:color="000000"/>
              <w:left w:val="single" w:sz="4" w:space="0" w:color="000000"/>
              <w:bottom w:val="single" w:sz="4" w:space="0" w:color="000000"/>
              <w:right w:val="single" w:sz="4" w:space="0" w:color="000000"/>
            </w:tcBorders>
          </w:tcPr>
          <w:p w14:paraId="5C619D2D" w14:textId="77777777" w:rsidR="00AB3C28" w:rsidRDefault="00000000">
            <w:pPr>
              <w:spacing w:after="0" w:line="259" w:lineRule="auto"/>
              <w:ind w:left="0" w:right="18" w:firstLine="0"/>
              <w:jc w:val="center"/>
            </w:pPr>
            <w:r>
              <w:t xml:space="preserve">N, V </w:t>
            </w:r>
          </w:p>
        </w:tc>
        <w:tc>
          <w:tcPr>
            <w:tcW w:w="1268" w:type="dxa"/>
            <w:tcBorders>
              <w:top w:val="single" w:sz="4" w:space="0" w:color="000000"/>
              <w:left w:val="single" w:sz="4" w:space="0" w:color="000000"/>
              <w:bottom w:val="single" w:sz="4" w:space="0" w:color="000000"/>
              <w:right w:val="single" w:sz="4" w:space="0" w:color="000000"/>
            </w:tcBorders>
          </w:tcPr>
          <w:p w14:paraId="27D7B62B" w14:textId="77777777" w:rsidR="00AB3C28" w:rsidRDefault="00000000">
            <w:pPr>
              <w:spacing w:after="0" w:line="259" w:lineRule="auto"/>
              <w:ind w:left="0" w:right="16" w:firstLine="0"/>
              <w:jc w:val="center"/>
            </w:pPr>
            <w:r>
              <w:t xml:space="preserve">6 </w:t>
            </w:r>
          </w:p>
        </w:tc>
      </w:tr>
      <w:tr w:rsidR="00AB3C28" w14:paraId="08D49C40" w14:textId="77777777">
        <w:trPr>
          <w:trHeight w:val="547"/>
        </w:trPr>
        <w:tc>
          <w:tcPr>
            <w:tcW w:w="5948" w:type="dxa"/>
            <w:tcBorders>
              <w:top w:val="single" w:sz="4" w:space="0" w:color="000000"/>
              <w:left w:val="single" w:sz="4" w:space="0" w:color="000000"/>
              <w:bottom w:val="single" w:sz="4" w:space="0" w:color="000000"/>
              <w:right w:val="single" w:sz="4" w:space="0" w:color="000000"/>
            </w:tcBorders>
          </w:tcPr>
          <w:p w14:paraId="1FF65CF3" w14:textId="77777777" w:rsidR="00AB3C28" w:rsidRDefault="00000000">
            <w:pPr>
              <w:spacing w:after="0" w:line="259" w:lineRule="auto"/>
              <w:ind w:left="0" w:firstLine="0"/>
            </w:pPr>
            <w:r>
              <w:t xml:space="preserve">Analyser l’organisation fonctionnelle et structurelle d’un produit. </w:t>
            </w:r>
          </w:p>
        </w:tc>
        <w:tc>
          <w:tcPr>
            <w:tcW w:w="1844" w:type="dxa"/>
            <w:tcBorders>
              <w:top w:val="single" w:sz="4" w:space="0" w:color="000000"/>
              <w:left w:val="single" w:sz="4" w:space="0" w:color="000000"/>
              <w:bottom w:val="single" w:sz="4" w:space="0" w:color="000000"/>
              <w:right w:val="single" w:sz="4" w:space="0" w:color="000000"/>
            </w:tcBorders>
          </w:tcPr>
          <w:p w14:paraId="49589A50" w14:textId="77777777" w:rsidR="00AB3C28" w:rsidRDefault="00000000">
            <w:pPr>
              <w:spacing w:after="0" w:line="259" w:lineRule="auto"/>
              <w:ind w:left="0" w:right="17" w:firstLine="0"/>
              <w:jc w:val="center"/>
            </w:pPr>
            <w:r>
              <w:t xml:space="preserve">V, S, R, Z </w:t>
            </w:r>
          </w:p>
        </w:tc>
        <w:tc>
          <w:tcPr>
            <w:tcW w:w="1268" w:type="dxa"/>
            <w:tcBorders>
              <w:top w:val="single" w:sz="4" w:space="0" w:color="000000"/>
              <w:left w:val="single" w:sz="4" w:space="0" w:color="000000"/>
              <w:bottom w:val="single" w:sz="4" w:space="0" w:color="000000"/>
              <w:right w:val="single" w:sz="4" w:space="0" w:color="000000"/>
            </w:tcBorders>
          </w:tcPr>
          <w:p w14:paraId="6724C634" w14:textId="77777777" w:rsidR="00AB3C28" w:rsidRDefault="00000000">
            <w:pPr>
              <w:spacing w:after="0" w:line="259" w:lineRule="auto"/>
              <w:ind w:left="0" w:right="16" w:firstLine="0"/>
              <w:jc w:val="center"/>
            </w:pPr>
            <w:r>
              <w:t xml:space="preserve">2 </w:t>
            </w:r>
          </w:p>
        </w:tc>
      </w:tr>
      <w:tr w:rsidR="00AB3C28" w14:paraId="63942E3A" w14:textId="77777777">
        <w:trPr>
          <w:trHeight w:val="547"/>
        </w:trPr>
        <w:tc>
          <w:tcPr>
            <w:tcW w:w="5948" w:type="dxa"/>
            <w:tcBorders>
              <w:top w:val="single" w:sz="4" w:space="0" w:color="000000"/>
              <w:left w:val="single" w:sz="4" w:space="0" w:color="000000"/>
              <w:bottom w:val="single" w:sz="4" w:space="0" w:color="000000"/>
              <w:right w:val="single" w:sz="4" w:space="0" w:color="000000"/>
            </w:tcBorders>
          </w:tcPr>
          <w:p w14:paraId="5F7AF12E" w14:textId="77777777" w:rsidR="00AB3C28" w:rsidRDefault="00000000">
            <w:pPr>
              <w:spacing w:after="0" w:line="259" w:lineRule="auto"/>
              <w:ind w:left="0" w:firstLine="0"/>
            </w:pPr>
            <w:r>
              <w:t xml:space="preserve">Communiquer une idée, un principe ou une solution technique, un projet, y compris en langue étrangère. </w:t>
            </w:r>
          </w:p>
        </w:tc>
        <w:tc>
          <w:tcPr>
            <w:tcW w:w="1844" w:type="dxa"/>
            <w:tcBorders>
              <w:top w:val="single" w:sz="4" w:space="0" w:color="000000"/>
              <w:left w:val="single" w:sz="4" w:space="0" w:color="000000"/>
              <w:bottom w:val="single" w:sz="4" w:space="0" w:color="000000"/>
              <w:right w:val="single" w:sz="4" w:space="0" w:color="000000"/>
            </w:tcBorders>
          </w:tcPr>
          <w:p w14:paraId="0A8358D1" w14:textId="77777777" w:rsidR="00AB3C28" w:rsidRDefault="00000000">
            <w:pPr>
              <w:spacing w:after="0" w:line="259" w:lineRule="auto"/>
              <w:ind w:left="0" w:right="16" w:firstLine="0"/>
              <w:jc w:val="center"/>
            </w:pPr>
            <w:r>
              <w:t xml:space="preserve">N, V, Y, U </w:t>
            </w:r>
          </w:p>
        </w:tc>
        <w:tc>
          <w:tcPr>
            <w:tcW w:w="1268" w:type="dxa"/>
            <w:tcBorders>
              <w:top w:val="single" w:sz="4" w:space="0" w:color="000000"/>
              <w:left w:val="single" w:sz="4" w:space="0" w:color="000000"/>
              <w:bottom w:val="single" w:sz="4" w:space="0" w:color="000000"/>
              <w:right w:val="single" w:sz="4" w:space="0" w:color="000000"/>
            </w:tcBorders>
          </w:tcPr>
          <w:p w14:paraId="6BF2FB00" w14:textId="77777777" w:rsidR="00AB3C28" w:rsidRDefault="00000000">
            <w:pPr>
              <w:spacing w:after="0" w:line="259" w:lineRule="auto"/>
              <w:ind w:left="0" w:right="16" w:firstLine="0"/>
              <w:jc w:val="center"/>
            </w:pPr>
            <w:r>
              <w:t xml:space="preserve">1 </w:t>
            </w:r>
          </w:p>
        </w:tc>
      </w:tr>
      <w:tr w:rsidR="00AB3C28" w14:paraId="1C3A74C3" w14:textId="77777777">
        <w:trPr>
          <w:trHeight w:val="278"/>
        </w:trPr>
        <w:tc>
          <w:tcPr>
            <w:tcW w:w="5948" w:type="dxa"/>
            <w:tcBorders>
              <w:top w:val="single" w:sz="4" w:space="0" w:color="000000"/>
              <w:left w:val="single" w:sz="4" w:space="0" w:color="000000"/>
              <w:bottom w:val="single" w:sz="4" w:space="0" w:color="000000"/>
              <w:right w:val="single" w:sz="4" w:space="0" w:color="000000"/>
            </w:tcBorders>
          </w:tcPr>
          <w:p w14:paraId="46BE5165" w14:textId="77777777" w:rsidR="00AB3C28" w:rsidRDefault="00000000">
            <w:pPr>
              <w:spacing w:after="0" w:line="259" w:lineRule="auto"/>
              <w:ind w:left="0" w:firstLine="0"/>
            </w:pPr>
            <w:r>
              <w:t xml:space="preserve">Imaginer une solution, répondre à un besoin. </w:t>
            </w:r>
          </w:p>
        </w:tc>
        <w:tc>
          <w:tcPr>
            <w:tcW w:w="1844" w:type="dxa"/>
            <w:tcBorders>
              <w:top w:val="single" w:sz="4" w:space="0" w:color="000000"/>
              <w:left w:val="single" w:sz="4" w:space="0" w:color="000000"/>
              <w:bottom w:val="single" w:sz="4" w:space="0" w:color="000000"/>
              <w:right w:val="single" w:sz="4" w:space="0" w:color="000000"/>
            </w:tcBorders>
          </w:tcPr>
          <w:p w14:paraId="0E455FDE" w14:textId="77777777" w:rsidR="00AB3C28" w:rsidRDefault="00000000">
            <w:pPr>
              <w:spacing w:after="0" w:line="259" w:lineRule="auto"/>
              <w:ind w:left="0" w:right="18" w:firstLine="0"/>
              <w:jc w:val="center"/>
            </w:pPr>
            <w:r>
              <w:t xml:space="preserve">X, V, Y, S, R, Q, P </w:t>
            </w:r>
          </w:p>
        </w:tc>
        <w:tc>
          <w:tcPr>
            <w:tcW w:w="1268" w:type="dxa"/>
            <w:tcBorders>
              <w:top w:val="single" w:sz="4" w:space="0" w:color="000000"/>
              <w:left w:val="single" w:sz="4" w:space="0" w:color="000000"/>
              <w:bottom w:val="single" w:sz="4" w:space="0" w:color="000000"/>
              <w:right w:val="single" w:sz="4" w:space="0" w:color="000000"/>
            </w:tcBorders>
          </w:tcPr>
          <w:p w14:paraId="167B88C4" w14:textId="77777777" w:rsidR="00AB3C28" w:rsidRDefault="00000000">
            <w:pPr>
              <w:spacing w:after="0" w:line="259" w:lineRule="auto"/>
              <w:ind w:left="0" w:right="16" w:firstLine="0"/>
              <w:jc w:val="center"/>
            </w:pPr>
            <w:r>
              <w:t xml:space="preserve">3, 4, 8 </w:t>
            </w:r>
          </w:p>
        </w:tc>
      </w:tr>
      <w:tr w:rsidR="00AB3C28" w14:paraId="248C029B" w14:textId="77777777">
        <w:trPr>
          <w:trHeight w:val="816"/>
        </w:trPr>
        <w:tc>
          <w:tcPr>
            <w:tcW w:w="5948" w:type="dxa"/>
            <w:tcBorders>
              <w:top w:val="single" w:sz="4" w:space="0" w:color="000000"/>
              <w:left w:val="single" w:sz="4" w:space="0" w:color="000000"/>
              <w:bottom w:val="single" w:sz="4" w:space="0" w:color="000000"/>
              <w:right w:val="single" w:sz="4" w:space="0" w:color="000000"/>
            </w:tcBorders>
          </w:tcPr>
          <w:p w14:paraId="099E211A" w14:textId="77777777" w:rsidR="00AB3C28" w:rsidRDefault="00000000">
            <w:pPr>
              <w:spacing w:after="0" w:line="259" w:lineRule="auto"/>
              <w:ind w:left="0" w:firstLine="0"/>
            </w:pPr>
            <w:r>
              <w:t xml:space="preserve">Préparer une simulation et exploiter les résultats pour prédire un fonctionnement, valider une performance ou une solution. </w:t>
            </w:r>
          </w:p>
        </w:tc>
        <w:tc>
          <w:tcPr>
            <w:tcW w:w="1844" w:type="dxa"/>
            <w:tcBorders>
              <w:top w:val="single" w:sz="4" w:space="0" w:color="000000"/>
              <w:left w:val="single" w:sz="4" w:space="0" w:color="000000"/>
              <w:bottom w:val="single" w:sz="4" w:space="0" w:color="000000"/>
              <w:right w:val="single" w:sz="4" w:space="0" w:color="000000"/>
            </w:tcBorders>
          </w:tcPr>
          <w:p w14:paraId="1268A822" w14:textId="77777777" w:rsidR="00AB3C28" w:rsidRDefault="00000000">
            <w:pPr>
              <w:spacing w:after="0" w:line="259" w:lineRule="auto"/>
              <w:ind w:left="6" w:firstLine="0"/>
              <w:jc w:val="center"/>
            </w:pPr>
            <w:r>
              <w:t xml:space="preserve">N, O, V, W, S, R </w:t>
            </w:r>
          </w:p>
        </w:tc>
        <w:tc>
          <w:tcPr>
            <w:tcW w:w="1268" w:type="dxa"/>
            <w:tcBorders>
              <w:top w:val="single" w:sz="4" w:space="0" w:color="000000"/>
              <w:left w:val="single" w:sz="4" w:space="0" w:color="000000"/>
              <w:bottom w:val="single" w:sz="4" w:space="0" w:color="000000"/>
              <w:right w:val="single" w:sz="4" w:space="0" w:color="000000"/>
            </w:tcBorders>
          </w:tcPr>
          <w:p w14:paraId="5406D0FB" w14:textId="77777777" w:rsidR="00AB3C28" w:rsidRDefault="00000000">
            <w:pPr>
              <w:spacing w:after="0" w:line="259" w:lineRule="auto"/>
              <w:ind w:left="5" w:firstLine="0"/>
              <w:jc w:val="center"/>
            </w:pPr>
            <w:r>
              <w:t xml:space="preserve">5, 7 </w:t>
            </w:r>
          </w:p>
        </w:tc>
      </w:tr>
      <w:tr w:rsidR="00AB3C28" w14:paraId="3A27D1D4" w14:textId="77777777">
        <w:trPr>
          <w:trHeight w:val="278"/>
        </w:trPr>
        <w:tc>
          <w:tcPr>
            <w:tcW w:w="5948" w:type="dxa"/>
            <w:tcBorders>
              <w:top w:val="single" w:sz="4" w:space="0" w:color="000000"/>
              <w:left w:val="single" w:sz="4" w:space="0" w:color="000000"/>
              <w:bottom w:val="single" w:sz="4" w:space="0" w:color="000000"/>
              <w:right w:val="single" w:sz="4" w:space="0" w:color="000000"/>
            </w:tcBorders>
          </w:tcPr>
          <w:p w14:paraId="2A4CAA7C" w14:textId="77777777" w:rsidR="00AB3C28" w:rsidRDefault="00000000">
            <w:pPr>
              <w:spacing w:after="0" w:line="259" w:lineRule="auto"/>
              <w:ind w:left="0" w:firstLine="0"/>
            </w:pPr>
            <w:r>
              <w:t xml:space="preserve">Expérimenter et réaliser des prototypes ou des maquettes. </w:t>
            </w:r>
          </w:p>
        </w:tc>
        <w:tc>
          <w:tcPr>
            <w:tcW w:w="1844" w:type="dxa"/>
            <w:tcBorders>
              <w:top w:val="single" w:sz="4" w:space="0" w:color="000000"/>
              <w:left w:val="single" w:sz="4" w:space="0" w:color="000000"/>
              <w:bottom w:val="single" w:sz="4" w:space="0" w:color="000000"/>
              <w:right w:val="single" w:sz="4" w:space="0" w:color="000000"/>
            </w:tcBorders>
          </w:tcPr>
          <w:p w14:paraId="5A351709" w14:textId="77777777" w:rsidR="00AB3C28" w:rsidRDefault="00000000">
            <w:pPr>
              <w:spacing w:after="0" w:line="259" w:lineRule="auto"/>
              <w:ind w:left="7" w:firstLine="0"/>
              <w:jc w:val="center"/>
            </w:pPr>
            <w:r>
              <w:t xml:space="preserve">N, O, X, V, Q, T </w:t>
            </w:r>
          </w:p>
        </w:tc>
        <w:tc>
          <w:tcPr>
            <w:tcW w:w="1268" w:type="dxa"/>
            <w:tcBorders>
              <w:top w:val="single" w:sz="4" w:space="0" w:color="000000"/>
              <w:left w:val="single" w:sz="4" w:space="0" w:color="000000"/>
              <w:bottom w:val="single" w:sz="4" w:space="0" w:color="000000"/>
              <w:right w:val="single" w:sz="4" w:space="0" w:color="000000"/>
            </w:tcBorders>
          </w:tcPr>
          <w:p w14:paraId="41C192C1" w14:textId="77777777" w:rsidR="00AB3C28" w:rsidRDefault="00000000">
            <w:pPr>
              <w:spacing w:after="0" w:line="259" w:lineRule="auto"/>
              <w:ind w:left="5" w:firstLine="0"/>
              <w:jc w:val="center"/>
            </w:pPr>
            <w:r>
              <w:t xml:space="preserve">9 </w:t>
            </w:r>
          </w:p>
        </w:tc>
      </w:tr>
    </w:tbl>
    <w:p w14:paraId="24A97215" w14:textId="77777777" w:rsidR="00AB3C28" w:rsidRDefault="00000000">
      <w:pPr>
        <w:spacing w:after="0" w:line="259" w:lineRule="auto"/>
        <w:ind w:left="0" w:firstLine="0"/>
        <w:jc w:val="both"/>
      </w:pPr>
      <w:r>
        <w:t xml:space="preserve"> </w:t>
      </w:r>
    </w:p>
    <w:sectPr w:rsidR="00AB3C28" w:rsidSect="00F86960">
      <w:headerReference w:type="even" r:id="rId8"/>
      <w:headerReference w:type="default" r:id="rId9"/>
      <w:footerReference w:type="even" r:id="rId10"/>
      <w:footerReference w:type="default" r:id="rId11"/>
      <w:headerReference w:type="first" r:id="rId12"/>
      <w:footerReference w:type="first" r:id="rId13"/>
      <w:pgSz w:w="11906" w:h="16838"/>
      <w:pgMar w:top="1958" w:right="1274" w:bottom="1276" w:left="1416" w:header="1068"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6490BB" w14:textId="77777777" w:rsidR="005272C6" w:rsidRDefault="005272C6">
      <w:pPr>
        <w:spacing w:after="0" w:line="240" w:lineRule="auto"/>
      </w:pPr>
      <w:r>
        <w:separator/>
      </w:r>
    </w:p>
  </w:endnote>
  <w:endnote w:type="continuationSeparator" w:id="0">
    <w:p w14:paraId="7D96D0CD" w14:textId="77777777" w:rsidR="005272C6" w:rsidRDefault="005272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61682" w14:textId="77777777" w:rsidR="00AB3C28" w:rsidRDefault="00000000">
    <w:pPr>
      <w:tabs>
        <w:tab w:val="center" w:pos="4537"/>
        <w:tab w:val="center" w:pos="8765"/>
      </w:tabs>
      <w:spacing w:after="0" w:line="259" w:lineRule="auto"/>
      <w:ind w:left="0" w:firstLine="0"/>
    </w:pPr>
    <w:r>
      <w:rPr>
        <w:noProof/>
      </w:rPr>
      <w:drawing>
        <wp:anchor distT="0" distB="0" distL="114300" distR="114300" simplePos="0" relativeHeight="251664384" behindDoc="0" locked="0" layoutInCell="1" allowOverlap="0" wp14:anchorId="4FB31685" wp14:editId="2473CA5A">
          <wp:simplePos x="0" y="0"/>
          <wp:positionH relativeFrom="page">
            <wp:posOffset>899795</wp:posOffset>
          </wp:positionH>
          <wp:positionV relativeFrom="page">
            <wp:posOffset>9930143</wp:posOffset>
          </wp:positionV>
          <wp:extent cx="272402" cy="273050"/>
          <wp:effectExtent l="0" t="0" r="0" b="0"/>
          <wp:wrapSquare wrapText="bothSides"/>
          <wp:docPr id="1112836786" name="Pictu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
                  <a:stretch>
                    <a:fillRect/>
                  </a:stretch>
                </pic:blipFill>
                <pic:spPr>
                  <a:xfrm>
                    <a:off x="0" y="0"/>
                    <a:ext cx="272402" cy="273050"/>
                  </a:xfrm>
                  <a:prstGeom prst="rect">
                    <a:avLst/>
                  </a:prstGeom>
                </pic:spPr>
              </pic:pic>
            </a:graphicData>
          </a:graphic>
        </wp:anchor>
      </w:drawing>
    </w:r>
    <w:r>
      <w:t xml:space="preserve"> </w:t>
    </w:r>
    <w:r>
      <w:tab/>
      <w:t xml:space="preserve">TSTI2D </w:t>
    </w:r>
    <w:r>
      <w:tab/>
      <w:t xml:space="preserve">Page </w:t>
    </w:r>
    <w:r>
      <w:fldChar w:fldCharType="begin"/>
    </w:r>
    <w:r>
      <w:instrText xml:space="preserve"> PAGE   \* MERGEFORMAT </w:instrText>
    </w:r>
    <w:r>
      <w:fldChar w:fldCharType="separate"/>
    </w:r>
    <w:r>
      <w:t>1</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93800" w14:textId="77777777" w:rsidR="00AB3C28" w:rsidRDefault="00000000">
    <w:pPr>
      <w:tabs>
        <w:tab w:val="center" w:pos="4537"/>
        <w:tab w:val="center" w:pos="8765"/>
      </w:tabs>
      <w:spacing w:after="0" w:line="259" w:lineRule="auto"/>
      <w:ind w:left="0" w:firstLine="0"/>
    </w:pPr>
    <w:r>
      <w:rPr>
        <w:noProof/>
      </w:rPr>
      <w:drawing>
        <wp:anchor distT="0" distB="0" distL="114300" distR="114300" simplePos="0" relativeHeight="251665408" behindDoc="0" locked="0" layoutInCell="1" allowOverlap="0" wp14:anchorId="0926B6F7" wp14:editId="2D45D429">
          <wp:simplePos x="0" y="0"/>
          <wp:positionH relativeFrom="page">
            <wp:posOffset>899795</wp:posOffset>
          </wp:positionH>
          <wp:positionV relativeFrom="page">
            <wp:posOffset>9930143</wp:posOffset>
          </wp:positionV>
          <wp:extent cx="272402" cy="273050"/>
          <wp:effectExtent l="0" t="0" r="0" b="0"/>
          <wp:wrapSquare wrapText="bothSides"/>
          <wp:docPr id="1518879579" name="Pictu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
                  <a:stretch>
                    <a:fillRect/>
                  </a:stretch>
                </pic:blipFill>
                <pic:spPr>
                  <a:xfrm>
                    <a:off x="0" y="0"/>
                    <a:ext cx="272402" cy="273050"/>
                  </a:xfrm>
                  <a:prstGeom prst="rect">
                    <a:avLst/>
                  </a:prstGeom>
                </pic:spPr>
              </pic:pic>
            </a:graphicData>
          </a:graphic>
        </wp:anchor>
      </w:drawing>
    </w:r>
    <w:r>
      <w:t xml:space="preserve"> </w:t>
    </w:r>
    <w:r>
      <w:tab/>
      <w:t xml:space="preserve">TSTI2D </w:t>
    </w:r>
    <w:r>
      <w:tab/>
      <w:t xml:space="preserve">Page </w:t>
    </w:r>
    <w:r>
      <w:fldChar w:fldCharType="begin"/>
    </w:r>
    <w:r>
      <w:instrText xml:space="preserve"> PAGE   \* MERGEFORMAT </w:instrText>
    </w:r>
    <w:r>
      <w:fldChar w:fldCharType="separate"/>
    </w:r>
    <w:r>
      <w:t>1</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204FF" w14:textId="77777777" w:rsidR="00AB3C28" w:rsidRDefault="00000000">
    <w:pPr>
      <w:tabs>
        <w:tab w:val="center" w:pos="4537"/>
        <w:tab w:val="center" w:pos="8765"/>
      </w:tabs>
      <w:spacing w:after="0" w:line="259" w:lineRule="auto"/>
      <w:ind w:left="0" w:firstLine="0"/>
    </w:pPr>
    <w:r>
      <w:rPr>
        <w:noProof/>
      </w:rPr>
      <w:drawing>
        <wp:anchor distT="0" distB="0" distL="114300" distR="114300" simplePos="0" relativeHeight="251666432" behindDoc="0" locked="0" layoutInCell="1" allowOverlap="0" wp14:anchorId="674A0445" wp14:editId="1D92B877">
          <wp:simplePos x="0" y="0"/>
          <wp:positionH relativeFrom="page">
            <wp:posOffset>899795</wp:posOffset>
          </wp:positionH>
          <wp:positionV relativeFrom="page">
            <wp:posOffset>9930143</wp:posOffset>
          </wp:positionV>
          <wp:extent cx="272402" cy="273050"/>
          <wp:effectExtent l="0" t="0" r="0" b="0"/>
          <wp:wrapSquare wrapText="bothSides"/>
          <wp:docPr id="889706960" name="Pictu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
                  <a:stretch>
                    <a:fillRect/>
                  </a:stretch>
                </pic:blipFill>
                <pic:spPr>
                  <a:xfrm>
                    <a:off x="0" y="0"/>
                    <a:ext cx="272402" cy="273050"/>
                  </a:xfrm>
                  <a:prstGeom prst="rect">
                    <a:avLst/>
                  </a:prstGeom>
                </pic:spPr>
              </pic:pic>
            </a:graphicData>
          </a:graphic>
        </wp:anchor>
      </w:drawing>
    </w:r>
    <w:r>
      <w:t xml:space="preserve"> </w:t>
    </w:r>
    <w:r>
      <w:tab/>
      <w:t xml:space="preserve">TSTI2D </w:t>
    </w:r>
    <w:r>
      <w:tab/>
      <w:t xml:space="preserve">Page </w:t>
    </w:r>
    <w:r>
      <w:fldChar w:fldCharType="begin"/>
    </w:r>
    <w:r>
      <w:instrText xml:space="preserve"> PAGE   \* MERGEFORMAT </w:instrText>
    </w:r>
    <w:r>
      <w:fldChar w:fldCharType="separate"/>
    </w:r>
    <w:r>
      <w:t>1</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F28EAD" w14:textId="77777777" w:rsidR="005272C6" w:rsidRDefault="005272C6">
      <w:pPr>
        <w:spacing w:after="0" w:line="240" w:lineRule="auto"/>
      </w:pPr>
      <w:r>
        <w:separator/>
      </w:r>
    </w:p>
  </w:footnote>
  <w:footnote w:type="continuationSeparator" w:id="0">
    <w:p w14:paraId="70FBE33A" w14:textId="77777777" w:rsidR="005272C6" w:rsidRDefault="005272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4C5FE" w14:textId="77777777" w:rsidR="00AB3C28" w:rsidRDefault="00000000">
    <w:pPr>
      <w:tabs>
        <w:tab w:val="center" w:pos="4081"/>
        <w:tab w:val="center" w:pos="8934"/>
      </w:tabs>
      <w:spacing w:after="0" w:line="259" w:lineRule="auto"/>
      <w:ind w:left="0" w:firstLine="0"/>
    </w:pPr>
    <w:r>
      <w:rPr>
        <w:noProof/>
      </w:rPr>
      <w:drawing>
        <wp:anchor distT="0" distB="0" distL="114300" distR="114300" simplePos="0" relativeHeight="251658240" behindDoc="0" locked="0" layoutInCell="1" allowOverlap="0" wp14:anchorId="55CE2D2C" wp14:editId="61A7D35D">
          <wp:simplePos x="0" y="0"/>
          <wp:positionH relativeFrom="page">
            <wp:posOffset>1207135</wp:posOffset>
          </wp:positionH>
          <wp:positionV relativeFrom="page">
            <wp:posOffset>678230</wp:posOffset>
          </wp:positionV>
          <wp:extent cx="624205" cy="415874"/>
          <wp:effectExtent l="0" t="0" r="0" b="0"/>
          <wp:wrapSquare wrapText="bothSides"/>
          <wp:docPr id="996320082" name="Pictu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stretch>
                    <a:fillRect/>
                  </a:stretch>
                </pic:blipFill>
                <pic:spPr>
                  <a:xfrm>
                    <a:off x="0" y="0"/>
                    <a:ext cx="624205" cy="415874"/>
                  </a:xfrm>
                  <a:prstGeom prst="rect">
                    <a:avLst/>
                  </a:prstGeom>
                </pic:spPr>
              </pic:pic>
            </a:graphicData>
          </a:graphic>
        </wp:anchor>
      </w:drawing>
    </w:r>
    <w:r>
      <w:rPr>
        <w:noProof/>
      </w:rPr>
      <w:drawing>
        <wp:anchor distT="0" distB="0" distL="114300" distR="114300" simplePos="0" relativeHeight="251659264" behindDoc="0" locked="0" layoutInCell="1" allowOverlap="0" wp14:anchorId="7E648394" wp14:editId="7118BB13">
          <wp:simplePos x="0" y="0"/>
          <wp:positionH relativeFrom="page">
            <wp:posOffset>5638800</wp:posOffset>
          </wp:positionH>
          <wp:positionV relativeFrom="page">
            <wp:posOffset>678230</wp:posOffset>
          </wp:positionV>
          <wp:extent cx="624205" cy="415874"/>
          <wp:effectExtent l="0" t="0" r="0" b="0"/>
          <wp:wrapSquare wrapText="bothSides"/>
          <wp:docPr id="742846506" name="Pictu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
                  <a:stretch>
                    <a:fillRect/>
                  </a:stretch>
                </pic:blipFill>
                <pic:spPr>
                  <a:xfrm>
                    <a:off x="0" y="0"/>
                    <a:ext cx="624205" cy="415874"/>
                  </a:xfrm>
                  <a:prstGeom prst="rect">
                    <a:avLst/>
                  </a:prstGeom>
                </pic:spPr>
              </pic:pic>
            </a:graphicData>
          </a:graphic>
        </wp:anchor>
      </w:drawing>
    </w:r>
    <w:r>
      <w:tab/>
    </w:r>
    <w:r>
      <w:rPr>
        <w:color w:val="0F4761"/>
        <w:sz w:val="40"/>
      </w:rPr>
      <w:t xml:space="preserve">          Les compétences de la frite          </w:t>
    </w:r>
    <w:r>
      <w:rPr>
        <w:color w:val="0F4761"/>
        <w:sz w:val="40"/>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9BC2E" w14:textId="7417192A" w:rsidR="00AB3C28" w:rsidRDefault="000C26A7" w:rsidP="000C26A7">
    <w:pPr>
      <w:tabs>
        <w:tab w:val="center" w:pos="4081"/>
        <w:tab w:val="center" w:pos="8934"/>
      </w:tabs>
      <w:spacing w:after="0" w:line="259" w:lineRule="auto"/>
      <w:ind w:left="0" w:firstLine="0"/>
      <w:jc w:val="center"/>
    </w:pPr>
    <w:r w:rsidRPr="000C26A7">
      <w:rPr>
        <w:noProof/>
      </w:rPr>
      <w:drawing>
        <wp:inline distT="0" distB="0" distL="0" distR="0" wp14:anchorId="5722AE23" wp14:editId="687F5AC4">
          <wp:extent cx="523875" cy="618344"/>
          <wp:effectExtent l="0" t="0" r="0" b="0"/>
          <wp:docPr id="184096338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365186" name=""/>
                  <pic:cNvPicPr/>
                </pic:nvPicPr>
                <pic:blipFill>
                  <a:blip r:embed="rId1"/>
                  <a:stretch>
                    <a:fillRect/>
                  </a:stretch>
                </pic:blipFill>
                <pic:spPr>
                  <a:xfrm>
                    <a:off x="0" y="0"/>
                    <a:ext cx="528657" cy="623988"/>
                  </a:xfrm>
                  <a:prstGeom prst="rect">
                    <a:avLst/>
                  </a:prstGeom>
                </pic:spPr>
              </pic:pic>
            </a:graphicData>
          </a:graphic>
        </wp:inline>
      </w:drawing>
    </w:r>
    <w:r>
      <w:rPr>
        <w:color w:val="0F4761"/>
        <w:sz w:val="40"/>
      </w:rPr>
      <w:t xml:space="preserve">         Le robot à moteur cycloïdal          </w:t>
    </w:r>
    <w:r w:rsidRPr="000C26A7">
      <w:rPr>
        <w:noProof/>
      </w:rPr>
      <w:drawing>
        <wp:inline distT="0" distB="0" distL="0" distR="0" wp14:anchorId="054662F6" wp14:editId="784F297E">
          <wp:extent cx="523875" cy="618344"/>
          <wp:effectExtent l="0" t="0" r="0" b="0"/>
          <wp:docPr id="154048281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365186" name=""/>
                  <pic:cNvPicPr/>
                </pic:nvPicPr>
                <pic:blipFill>
                  <a:blip r:embed="rId1"/>
                  <a:stretch>
                    <a:fillRect/>
                  </a:stretch>
                </pic:blipFill>
                <pic:spPr>
                  <a:xfrm>
                    <a:off x="0" y="0"/>
                    <a:ext cx="528657" cy="62398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E9080" w14:textId="77777777" w:rsidR="00AB3C28" w:rsidRDefault="00000000">
    <w:pPr>
      <w:tabs>
        <w:tab w:val="center" w:pos="4081"/>
        <w:tab w:val="center" w:pos="8934"/>
      </w:tabs>
      <w:spacing w:after="0" w:line="259" w:lineRule="auto"/>
      <w:ind w:left="0" w:firstLine="0"/>
    </w:pPr>
    <w:r>
      <w:rPr>
        <w:noProof/>
      </w:rPr>
      <w:drawing>
        <wp:anchor distT="0" distB="0" distL="114300" distR="114300" simplePos="0" relativeHeight="251662336" behindDoc="0" locked="0" layoutInCell="1" allowOverlap="0" wp14:anchorId="6AE8E5BC" wp14:editId="03C24A06">
          <wp:simplePos x="0" y="0"/>
          <wp:positionH relativeFrom="page">
            <wp:posOffset>1207135</wp:posOffset>
          </wp:positionH>
          <wp:positionV relativeFrom="page">
            <wp:posOffset>678230</wp:posOffset>
          </wp:positionV>
          <wp:extent cx="624205" cy="415874"/>
          <wp:effectExtent l="0" t="0" r="0" b="0"/>
          <wp:wrapSquare wrapText="bothSides"/>
          <wp:docPr id="789893746" name="Pictu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stretch>
                    <a:fillRect/>
                  </a:stretch>
                </pic:blipFill>
                <pic:spPr>
                  <a:xfrm>
                    <a:off x="0" y="0"/>
                    <a:ext cx="624205" cy="415874"/>
                  </a:xfrm>
                  <a:prstGeom prst="rect">
                    <a:avLst/>
                  </a:prstGeom>
                </pic:spPr>
              </pic:pic>
            </a:graphicData>
          </a:graphic>
        </wp:anchor>
      </w:drawing>
    </w:r>
    <w:r>
      <w:rPr>
        <w:noProof/>
      </w:rPr>
      <w:drawing>
        <wp:anchor distT="0" distB="0" distL="114300" distR="114300" simplePos="0" relativeHeight="251663360" behindDoc="0" locked="0" layoutInCell="1" allowOverlap="0" wp14:anchorId="4F9E6ADF" wp14:editId="0B76CAAD">
          <wp:simplePos x="0" y="0"/>
          <wp:positionH relativeFrom="page">
            <wp:posOffset>5638800</wp:posOffset>
          </wp:positionH>
          <wp:positionV relativeFrom="page">
            <wp:posOffset>678230</wp:posOffset>
          </wp:positionV>
          <wp:extent cx="624205" cy="415874"/>
          <wp:effectExtent l="0" t="0" r="0" b="0"/>
          <wp:wrapSquare wrapText="bothSides"/>
          <wp:docPr id="345936208" name="Pictu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
                  <a:stretch>
                    <a:fillRect/>
                  </a:stretch>
                </pic:blipFill>
                <pic:spPr>
                  <a:xfrm>
                    <a:off x="0" y="0"/>
                    <a:ext cx="624205" cy="415874"/>
                  </a:xfrm>
                  <a:prstGeom prst="rect">
                    <a:avLst/>
                  </a:prstGeom>
                </pic:spPr>
              </pic:pic>
            </a:graphicData>
          </a:graphic>
        </wp:anchor>
      </w:drawing>
    </w:r>
    <w:r>
      <w:tab/>
    </w:r>
    <w:r>
      <w:rPr>
        <w:color w:val="0F4761"/>
        <w:sz w:val="40"/>
      </w:rPr>
      <w:t xml:space="preserve">          Les compétences de la frite          </w:t>
    </w:r>
    <w:r>
      <w:rPr>
        <w:color w:val="0F4761"/>
        <w:sz w:val="40"/>
      </w:rPr>
      <w:tab/>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C28"/>
    <w:rsid w:val="00060D7A"/>
    <w:rsid w:val="0006612A"/>
    <w:rsid w:val="000C26A7"/>
    <w:rsid w:val="003635CB"/>
    <w:rsid w:val="005272C6"/>
    <w:rsid w:val="009B6968"/>
    <w:rsid w:val="00AB3C28"/>
    <w:rsid w:val="00E62078"/>
    <w:rsid w:val="00E62E97"/>
    <w:rsid w:val="00F8696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6995E"/>
  <w15:docId w15:val="{E76D31F6-2670-4071-A091-17CF90E91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52" w:line="267" w:lineRule="auto"/>
      <w:ind w:left="10" w:hanging="10"/>
    </w:pPr>
    <w:rPr>
      <w:rFonts w:ascii="Calibri" w:eastAsia="Calibri" w:hAnsi="Calibri" w:cs="Calibri"/>
      <w:color w:val="000000"/>
      <w:sz w:val="22"/>
    </w:rPr>
  </w:style>
  <w:style w:type="paragraph" w:styleId="Titre1">
    <w:name w:val="heading 1"/>
    <w:next w:val="Normal"/>
    <w:link w:val="Titre1Car"/>
    <w:uiPriority w:val="9"/>
    <w:qFormat/>
    <w:pPr>
      <w:keepNext/>
      <w:keepLines/>
      <w:spacing w:after="105" w:line="259" w:lineRule="auto"/>
      <w:ind w:left="10" w:hanging="10"/>
      <w:outlineLvl w:val="0"/>
    </w:pPr>
    <w:rPr>
      <w:rFonts w:ascii="Calibri" w:eastAsia="Calibri" w:hAnsi="Calibri" w:cs="Calibri"/>
      <w:color w:val="0F4761"/>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Pr>
      <w:rFonts w:ascii="Calibri" w:eastAsia="Calibri" w:hAnsi="Calibri" w:cs="Calibri"/>
      <w:color w:val="0F4761"/>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Sansinterligne">
    <w:name w:val="No Spacing"/>
    <w:uiPriority w:val="1"/>
    <w:qFormat/>
    <w:rsid w:val="00F86960"/>
    <w:pPr>
      <w:spacing w:after="0" w:line="240" w:lineRule="auto"/>
      <w:ind w:left="10" w:hanging="10"/>
    </w:pPr>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1387</TotalTime>
  <Pages>3</Pages>
  <Words>913</Words>
  <Characters>5022</Characters>
  <Application>Microsoft Office Word</Application>
  <DocSecurity>0</DocSecurity>
  <Lines>41</Lines>
  <Paragraphs>11</Paragraphs>
  <ScaleCrop>false</ScaleCrop>
  <Company/>
  <LinksUpToDate>false</LinksUpToDate>
  <CharactersWithSpaces>5924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Dominique FICHOT</dc:creator>
  <cp:keywords/>
  <cp:lastModifiedBy>Dominique FICHOT</cp:lastModifiedBy>
  <cp:revision>4</cp:revision>
  <dcterms:created xsi:type="dcterms:W3CDTF">2026-06-08T09:31:00Z</dcterms:created>
  <dcterms:modified xsi:type="dcterms:W3CDTF">2026-08-26T08:36:00Z</dcterms:modified>
</cp:coreProperties>
</file>